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C2" w:rsidRDefault="00832F65" w:rsidP="0051457B">
      <w:pPr>
        <w:jc w:val="center"/>
        <w:rPr>
          <w:rFonts w:ascii="Arial" w:hAnsi="Arial" w:cs="Arial"/>
          <w:b/>
          <w:bCs/>
          <w:sz w:val="20"/>
          <w:szCs w:val="20"/>
        </w:rPr>
      </w:pPr>
      <w:r>
        <w:rPr>
          <w:noProof/>
          <w:lang w:eastAsia="ja-JP"/>
        </w:rPr>
        <w:drawing>
          <wp:anchor distT="0" distB="0" distL="114300" distR="114300" simplePos="0" relativeHeight="251658240" behindDoc="0" locked="0" layoutInCell="1" allowOverlap="1">
            <wp:simplePos x="0" y="0"/>
            <wp:positionH relativeFrom="margin">
              <wp:posOffset>1339850</wp:posOffset>
            </wp:positionH>
            <wp:positionV relativeFrom="paragraph">
              <wp:posOffset>146050</wp:posOffset>
            </wp:positionV>
            <wp:extent cx="2580005" cy="353060"/>
            <wp:effectExtent l="19050" t="0" r="0" b="0"/>
            <wp:wrapSquare wrapText="bothSides"/>
            <wp:docPr id="2" name="Picture 2" descr="Pioneer DJ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oneer DJ Logo.jpg"/>
                    <pic:cNvPicPr>
                      <a:picLocks noChangeAspect="1" noChangeArrowheads="1"/>
                    </pic:cNvPicPr>
                  </pic:nvPicPr>
                  <pic:blipFill>
                    <a:blip r:embed="rId8"/>
                    <a:srcRect/>
                    <a:stretch>
                      <a:fillRect/>
                    </a:stretch>
                  </pic:blipFill>
                  <pic:spPr bwMode="auto">
                    <a:xfrm>
                      <a:off x="0" y="0"/>
                      <a:ext cx="2580005" cy="353060"/>
                    </a:xfrm>
                    <a:prstGeom prst="rect">
                      <a:avLst/>
                    </a:prstGeom>
                    <a:noFill/>
                  </pic:spPr>
                </pic:pic>
              </a:graphicData>
            </a:graphic>
          </wp:anchor>
        </w:drawing>
      </w:r>
    </w:p>
    <w:p w:rsidR="003114C2" w:rsidRDefault="003114C2" w:rsidP="0051457B">
      <w:pPr>
        <w:jc w:val="center"/>
        <w:rPr>
          <w:rFonts w:ascii="Arial" w:hAnsi="Arial" w:cs="Arial"/>
          <w:b/>
          <w:bCs/>
          <w:sz w:val="20"/>
          <w:szCs w:val="20"/>
        </w:rPr>
      </w:pPr>
    </w:p>
    <w:p w:rsidR="003114C2" w:rsidRDefault="003114C2" w:rsidP="0051457B">
      <w:pPr>
        <w:jc w:val="center"/>
        <w:rPr>
          <w:rFonts w:ascii="Arial" w:hAnsi="Arial" w:cs="Arial"/>
          <w:b/>
          <w:bCs/>
          <w:sz w:val="20"/>
          <w:szCs w:val="20"/>
        </w:rPr>
      </w:pPr>
    </w:p>
    <w:p w:rsidR="003114C2" w:rsidRDefault="003114C2" w:rsidP="0051457B">
      <w:pPr>
        <w:jc w:val="center"/>
        <w:rPr>
          <w:rFonts w:ascii="Arial" w:hAnsi="Arial" w:cs="Arial"/>
          <w:b/>
          <w:bCs/>
          <w:sz w:val="20"/>
          <w:szCs w:val="20"/>
        </w:rPr>
      </w:pPr>
    </w:p>
    <w:p w:rsidR="003114C2" w:rsidRDefault="003114C2" w:rsidP="00054D5D">
      <w:pPr>
        <w:jc w:val="center"/>
        <w:rPr>
          <w:rFonts w:ascii="Arial" w:hAnsi="Arial" w:cs="Arial"/>
          <w:b/>
          <w:bCs/>
          <w:sz w:val="20"/>
          <w:szCs w:val="20"/>
        </w:rPr>
      </w:pPr>
    </w:p>
    <w:p w:rsidR="003114C2" w:rsidRDefault="003114C2" w:rsidP="00054D5D">
      <w:pPr>
        <w:jc w:val="center"/>
        <w:rPr>
          <w:rFonts w:ascii="Arial" w:hAnsi="Arial" w:cs="Arial"/>
          <w:b/>
          <w:bCs/>
          <w:sz w:val="20"/>
          <w:szCs w:val="20"/>
        </w:rPr>
      </w:pPr>
      <w:r>
        <w:rPr>
          <w:rFonts w:ascii="Arial" w:hAnsi="Arial" w:cs="Arial"/>
          <w:b/>
          <w:bCs/>
          <w:sz w:val="20"/>
          <w:szCs w:val="20"/>
        </w:rPr>
        <w:t>Time to raise your expectations: Pioneer unveils the new DJM-2000nexus, the flagship</w:t>
      </w:r>
    </w:p>
    <w:p w:rsidR="003114C2" w:rsidRDefault="003114C2" w:rsidP="00054D5D">
      <w:pPr>
        <w:jc w:val="center"/>
        <w:rPr>
          <w:rFonts w:ascii="Arial" w:hAnsi="Arial" w:cs="Arial"/>
          <w:b/>
          <w:bCs/>
          <w:sz w:val="20"/>
          <w:szCs w:val="20"/>
        </w:rPr>
      </w:pPr>
      <w:r>
        <w:rPr>
          <w:rFonts w:ascii="Arial" w:hAnsi="Arial" w:cs="Arial"/>
          <w:b/>
          <w:bCs/>
          <w:sz w:val="20"/>
          <w:szCs w:val="20"/>
        </w:rPr>
        <w:t>4-channel digital mixer that takes spontaneous creativity to another level</w:t>
      </w:r>
    </w:p>
    <w:p w:rsidR="003114C2" w:rsidRDefault="003114C2" w:rsidP="001A2198">
      <w:pPr>
        <w:jc w:val="center"/>
        <w:rPr>
          <w:rFonts w:ascii="Arial" w:hAnsi="Arial" w:cs="Arial"/>
          <w:b/>
          <w:bCs/>
          <w:sz w:val="20"/>
          <w:szCs w:val="20"/>
        </w:rPr>
      </w:pPr>
    </w:p>
    <w:p w:rsidR="003114C2" w:rsidRPr="00CD6FD7" w:rsidRDefault="003114C2" w:rsidP="001A2198">
      <w:pPr>
        <w:rPr>
          <w:rFonts w:ascii="Arial" w:hAnsi="Arial" w:cs="Arial"/>
          <w:sz w:val="20"/>
          <w:szCs w:val="20"/>
        </w:rPr>
      </w:pPr>
      <w:r>
        <w:rPr>
          <w:rFonts w:ascii="Arial" w:hAnsi="Arial" w:cs="Arial"/>
          <w:sz w:val="20"/>
          <w:szCs w:val="20"/>
        </w:rPr>
        <w:t>Pioneer has raised the bar again with the release of the</w:t>
      </w:r>
      <w:r w:rsidRPr="00CD6FD7">
        <w:rPr>
          <w:rFonts w:ascii="Arial" w:hAnsi="Arial" w:cs="Arial"/>
          <w:sz w:val="20"/>
          <w:szCs w:val="20"/>
        </w:rPr>
        <w:t>DJM-2000nexus</w:t>
      </w:r>
      <w:r>
        <w:rPr>
          <w:rFonts w:ascii="Arial" w:hAnsi="Arial" w:cs="Arial"/>
          <w:sz w:val="20"/>
          <w:szCs w:val="20"/>
        </w:rPr>
        <w:t>: the powerful 4-channel professional mixer that combines advanced performance features and intuitive layout to empower unbridled creativity in the booth.</w:t>
      </w:r>
    </w:p>
    <w:p w:rsidR="003114C2" w:rsidRDefault="003114C2" w:rsidP="001A2198">
      <w:pPr>
        <w:rPr>
          <w:rFonts w:ascii="Arial" w:hAnsi="Arial" w:cs="Arial"/>
          <w:b/>
          <w:bCs/>
          <w:sz w:val="20"/>
          <w:szCs w:val="20"/>
        </w:rPr>
      </w:pPr>
    </w:p>
    <w:p w:rsidR="003114C2" w:rsidRDefault="003114C2" w:rsidP="001A2198">
      <w:pPr>
        <w:rPr>
          <w:rFonts w:ascii="Arial" w:hAnsi="Arial" w:cs="Arial"/>
          <w:sz w:val="20"/>
          <w:szCs w:val="20"/>
        </w:rPr>
      </w:pPr>
      <w:r>
        <w:rPr>
          <w:rFonts w:ascii="Arial" w:hAnsi="Arial" w:cs="Arial"/>
          <w:sz w:val="20"/>
          <w:szCs w:val="20"/>
        </w:rPr>
        <w:t xml:space="preserve">Building on the </w:t>
      </w:r>
      <w:smartTag w:uri="urn:schemas-microsoft-com:office:smarttags" w:element="stockticker">
        <w:r>
          <w:rPr>
            <w:rFonts w:ascii="Arial" w:hAnsi="Arial" w:cs="Arial"/>
            <w:sz w:val="20"/>
            <w:szCs w:val="20"/>
          </w:rPr>
          <w:t>DNA</w:t>
        </w:r>
      </w:smartTag>
      <w:r>
        <w:rPr>
          <w:rFonts w:ascii="Arial" w:hAnsi="Arial" w:cs="Arial"/>
          <w:sz w:val="20"/>
          <w:szCs w:val="20"/>
        </w:rPr>
        <w:t xml:space="preserve"> of its predecessor, the industry standard DJM-2000, the DJM-2000nexus uses the ProDJ Link </w:t>
      </w:r>
      <w:smartTag w:uri="urn:schemas-microsoft-com:office:smarttags" w:element="stockticker">
        <w:r>
          <w:rPr>
            <w:rFonts w:ascii="Arial" w:hAnsi="Arial" w:cs="Arial"/>
            <w:sz w:val="20"/>
            <w:szCs w:val="20"/>
          </w:rPr>
          <w:t>LAN</w:t>
        </w:r>
      </w:smartTag>
      <w:r>
        <w:rPr>
          <w:rFonts w:ascii="Arial" w:hAnsi="Arial" w:cs="Arial"/>
          <w:sz w:val="20"/>
          <w:szCs w:val="20"/>
        </w:rPr>
        <w:t xml:space="preserve"> connection to ensure a smooth link with up to four CDJ players</w:t>
      </w:r>
      <w:r>
        <w:rPr>
          <w:rStyle w:val="EndnoteReference"/>
          <w:rFonts w:ascii="Arial" w:hAnsi="Arial" w:cs="Arial"/>
          <w:sz w:val="20"/>
          <w:szCs w:val="20"/>
        </w:rPr>
        <w:endnoteReference w:id="1"/>
      </w:r>
      <w:r>
        <w:rPr>
          <w:rFonts w:ascii="Arial" w:hAnsi="Arial" w:cs="Arial"/>
          <w:sz w:val="20"/>
          <w:szCs w:val="20"/>
        </w:rPr>
        <w:t xml:space="preserve"> or turntables and two laptops. The new Sync Master lets DJs set the master BPM for four CDJ players and control it from the mixer, while Beat Slice allows tracks to be sliced and arranged in real-time. These new features combine with favourites such as Quantized Beat Effects, Live Sampler and studio-quality Instant FX to deliver truly powerful remixing possibilities. </w:t>
      </w:r>
    </w:p>
    <w:p w:rsidR="003114C2" w:rsidRDefault="003114C2" w:rsidP="001A2198">
      <w:pPr>
        <w:rPr>
          <w:rFonts w:ascii="Arial" w:hAnsi="Arial" w:cs="Arial"/>
          <w:sz w:val="20"/>
          <w:szCs w:val="20"/>
        </w:rPr>
      </w:pPr>
    </w:p>
    <w:p w:rsidR="003114C2" w:rsidRDefault="003114C2" w:rsidP="006908E8">
      <w:pPr>
        <w:rPr>
          <w:rFonts w:ascii="Arial" w:hAnsi="Arial" w:cs="Arial"/>
          <w:sz w:val="20"/>
          <w:szCs w:val="20"/>
        </w:rPr>
      </w:pPr>
      <w:r>
        <w:rPr>
          <w:rFonts w:ascii="Arial" w:hAnsi="Arial" w:cs="Arial"/>
          <w:sz w:val="20"/>
          <w:szCs w:val="20"/>
        </w:rPr>
        <w:t xml:space="preserve">The new flagship mixer retains its predecessor’s popular 5.8-inch LCD multi-touch screen, to offer a multitude of ways to manipulate the music. In addition to being the nerve centre for features such as Sync Master and Live Sampler, DJs can use the touch panel to control three innovative performance modes – Frequency Mix, an enhanced Side Chaining Remix mode, and </w:t>
      </w:r>
      <w:smartTag w:uri="urn:schemas-microsoft-com:office:smarttags" w:element="place">
        <w:r>
          <w:rPr>
            <w:rFonts w:ascii="Arial" w:hAnsi="Arial" w:cs="Arial"/>
            <w:sz w:val="20"/>
            <w:szCs w:val="20"/>
          </w:rPr>
          <w:t>MIDI</w:t>
        </w:r>
      </w:smartTag>
      <w:r>
        <w:rPr>
          <w:rFonts w:ascii="Arial" w:hAnsi="Arial" w:cs="Arial"/>
          <w:sz w:val="20"/>
          <w:szCs w:val="20"/>
        </w:rPr>
        <w:t xml:space="preserve"> mode – for even greater originality.</w:t>
      </w:r>
    </w:p>
    <w:p w:rsidR="003114C2" w:rsidRDefault="003114C2" w:rsidP="001A2198">
      <w:pPr>
        <w:rPr>
          <w:rFonts w:ascii="Arial" w:hAnsi="Arial" w:cs="Arial"/>
          <w:sz w:val="20"/>
          <w:szCs w:val="20"/>
        </w:rPr>
      </w:pPr>
    </w:p>
    <w:p w:rsidR="003114C2" w:rsidRDefault="003114C2" w:rsidP="001A2198">
      <w:pPr>
        <w:rPr>
          <w:rFonts w:ascii="Arial" w:hAnsi="Arial" w:cs="Arial"/>
          <w:sz w:val="20"/>
          <w:szCs w:val="20"/>
        </w:rPr>
      </w:pPr>
      <w:r>
        <w:rPr>
          <w:rFonts w:ascii="Arial" w:hAnsi="Arial" w:cs="Arial"/>
          <w:sz w:val="20"/>
          <w:szCs w:val="20"/>
        </w:rPr>
        <w:t xml:space="preserve">The professional grade DJM-2000nexus is designed with the club environment in mind. A newly designed Peak Limiter eliminates distortion and clipping, even at high volumes, while high performance channel faders provide smooth motion and a long life. Improving on the high quality audio of the DJM-2000, the DJM-2000nexus boasts a lower jitter DAC clock on the Master Out, and the best quality A/D converter seen in the DJM series so far. Plus, chrome plating and white LED illumination mirrors the design of the CDJ-2000nexus, for a professional set-up that looks as good as it sounds. </w:t>
      </w:r>
    </w:p>
    <w:p w:rsidR="003114C2" w:rsidRDefault="003114C2" w:rsidP="001A2198">
      <w:pPr>
        <w:rPr>
          <w:rFonts w:ascii="Arial" w:hAnsi="Arial" w:cs="Arial"/>
          <w:sz w:val="20"/>
          <w:szCs w:val="20"/>
        </w:rPr>
      </w:pPr>
    </w:p>
    <w:p w:rsidR="003114C2" w:rsidRDefault="003114C2" w:rsidP="001A2198">
      <w:pPr>
        <w:rPr>
          <w:rFonts w:ascii="Arial" w:hAnsi="Arial" w:cs="Arial"/>
          <w:b/>
          <w:bCs/>
          <w:sz w:val="20"/>
          <w:szCs w:val="20"/>
        </w:rPr>
      </w:pPr>
      <w:r>
        <w:rPr>
          <w:rFonts w:ascii="Arial" w:hAnsi="Arial" w:cs="Arial"/>
          <w:sz w:val="20"/>
          <w:szCs w:val="20"/>
        </w:rPr>
        <w:t>The DJM-2000nexus will be available from</w:t>
      </w:r>
      <w:r w:rsidR="00832F65">
        <w:rPr>
          <w:rFonts w:ascii="Arial" w:hAnsi="Arial" w:cs="Arial"/>
          <w:sz w:val="20"/>
          <w:szCs w:val="20"/>
        </w:rPr>
        <w:t>.</w:t>
      </w:r>
    </w:p>
    <w:p w:rsidR="003114C2" w:rsidRDefault="003114C2" w:rsidP="001A2198">
      <w:pPr>
        <w:rPr>
          <w:rFonts w:ascii="Arial" w:hAnsi="Arial" w:cs="Arial"/>
          <w:b/>
          <w:bCs/>
        </w:rPr>
      </w:pPr>
    </w:p>
    <w:p w:rsidR="003114C2" w:rsidRPr="00F84721" w:rsidRDefault="003114C2" w:rsidP="001A2198">
      <w:pPr>
        <w:rPr>
          <w:rFonts w:ascii="Arial" w:hAnsi="Arial" w:cs="Arial"/>
          <w:b/>
          <w:bCs/>
        </w:rPr>
      </w:pPr>
      <w:smartTag w:uri="urn:schemas-microsoft-com:office:smarttags" w:element="stockticker">
        <w:r w:rsidRPr="00F84721">
          <w:rPr>
            <w:rFonts w:ascii="Arial" w:hAnsi="Arial" w:cs="Arial"/>
            <w:b/>
            <w:bCs/>
          </w:rPr>
          <w:t>KEY</w:t>
        </w:r>
      </w:smartTag>
      <w:r w:rsidRPr="00F84721">
        <w:rPr>
          <w:rFonts w:ascii="Arial" w:hAnsi="Arial" w:cs="Arial"/>
          <w:b/>
          <w:bCs/>
        </w:rPr>
        <w:t xml:space="preserve"> FEATURES OF THE DJM-2000nexus</w:t>
      </w:r>
    </w:p>
    <w:p w:rsidR="003114C2" w:rsidRDefault="003114C2" w:rsidP="001A2198">
      <w:pPr>
        <w:rPr>
          <w:rFonts w:ascii="Arial" w:hAnsi="Arial" w:cs="Arial"/>
          <w:b/>
          <w:bCs/>
          <w:sz w:val="20"/>
          <w:szCs w:val="20"/>
          <w:u w:val="single"/>
        </w:rPr>
      </w:pPr>
    </w:p>
    <w:p w:rsidR="003114C2" w:rsidRPr="0079216D" w:rsidRDefault="003114C2" w:rsidP="0079216D">
      <w:pPr>
        <w:rPr>
          <w:rFonts w:ascii="Arial" w:hAnsi="Arial" w:cs="Arial"/>
          <w:b/>
          <w:bCs/>
          <w:sz w:val="20"/>
          <w:szCs w:val="20"/>
          <w:u w:val="single"/>
        </w:rPr>
      </w:pPr>
      <w:r w:rsidRPr="0079216D">
        <w:rPr>
          <w:rFonts w:ascii="Arial" w:hAnsi="Arial" w:cs="Arial"/>
          <w:b/>
          <w:bCs/>
          <w:sz w:val="20"/>
          <w:szCs w:val="20"/>
          <w:u w:val="single"/>
        </w:rPr>
        <w:t xml:space="preserve">ProDJ Link </w:t>
      </w:r>
      <w:r>
        <w:rPr>
          <w:rFonts w:ascii="Arial" w:hAnsi="Arial" w:cs="Arial"/>
          <w:b/>
          <w:bCs/>
          <w:sz w:val="20"/>
          <w:szCs w:val="20"/>
          <w:u w:val="single"/>
        </w:rPr>
        <w:t>enables multi-DJ play and advanced performance features</w:t>
      </w:r>
    </w:p>
    <w:p w:rsidR="003114C2" w:rsidRPr="00CA1790" w:rsidRDefault="003114C2" w:rsidP="0079216D">
      <w:pPr>
        <w:rPr>
          <w:rFonts w:ascii="Arial" w:hAnsi="Arial" w:cs="Arial"/>
          <w:sz w:val="20"/>
          <w:szCs w:val="20"/>
        </w:rPr>
      </w:pPr>
      <w:r>
        <w:rPr>
          <w:rFonts w:ascii="Arial" w:hAnsi="Arial" w:cs="Arial"/>
          <w:sz w:val="20"/>
          <w:szCs w:val="20"/>
        </w:rPr>
        <w:t xml:space="preserve">ProDJ Link set-up enables </w:t>
      </w:r>
      <w:smartTag w:uri="urn:schemas-microsoft-com:office:smarttags" w:element="stockticker">
        <w:r>
          <w:rPr>
            <w:rFonts w:ascii="Arial" w:hAnsi="Arial" w:cs="Arial"/>
            <w:sz w:val="20"/>
            <w:szCs w:val="20"/>
          </w:rPr>
          <w:t>LAN</w:t>
        </w:r>
      </w:smartTag>
      <w:r>
        <w:rPr>
          <w:rFonts w:ascii="Arial" w:hAnsi="Arial" w:cs="Arial"/>
          <w:sz w:val="20"/>
          <w:szCs w:val="20"/>
        </w:rPr>
        <w:t xml:space="preserve"> connection to up to four CDJs or turntables and two laptops at the same time. So rekordbox music files stored on </w:t>
      </w:r>
      <w:smartTag w:uri="urn:schemas-microsoft-com:office:smarttags" w:element="stockticker">
        <w:r>
          <w:rPr>
            <w:rFonts w:ascii="Arial" w:hAnsi="Arial" w:cs="Arial"/>
            <w:sz w:val="20"/>
            <w:szCs w:val="20"/>
          </w:rPr>
          <w:t>USB</w:t>
        </w:r>
      </w:smartTag>
      <w:r>
        <w:rPr>
          <w:rFonts w:ascii="Arial" w:hAnsi="Arial" w:cs="Arial"/>
          <w:sz w:val="20"/>
          <w:szCs w:val="20"/>
        </w:rPr>
        <w:t xml:space="preserve">/SD cards can be shared among multiple players, and DJs can easily switch sets. </w:t>
      </w:r>
    </w:p>
    <w:p w:rsidR="003114C2" w:rsidRDefault="003114C2" w:rsidP="0079216D">
      <w:pPr>
        <w:rPr>
          <w:rFonts w:ascii="Arial" w:hAnsi="Arial" w:cs="Arial"/>
          <w:b/>
          <w:bCs/>
          <w:sz w:val="20"/>
          <w:szCs w:val="20"/>
          <w:u w:val="single"/>
        </w:rPr>
      </w:pPr>
    </w:p>
    <w:p w:rsidR="003114C2" w:rsidRDefault="003114C2" w:rsidP="0079216D">
      <w:pPr>
        <w:rPr>
          <w:rFonts w:ascii="Arial" w:hAnsi="Arial" w:cs="Arial"/>
          <w:sz w:val="20"/>
          <w:szCs w:val="20"/>
        </w:rPr>
      </w:pPr>
      <w:r>
        <w:rPr>
          <w:rFonts w:ascii="Arial" w:hAnsi="Arial" w:cs="Arial"/>
          <w:sz w:val="20"/>
          <w:szCs w:val="20"/>
        </w:rPr>
        <w:t>This effortless connectivity unleashes advanced features, old and new, for even more creative possibility and effortless control during performance:</w:t>
      </w:r>
    </w:p>
    <w:p w:rsidR="003114C2" w:rsidRDefault="003114C2" w:rsidP="0079216D">
      <w:pPr>
        <w:rPr>
          <w:rFonts w:ascii="Arial" w:hAnsi="Arial" w:cs="Arial"/>
          <w:sz w:val="20"/>
          <w:szCs w:val="20"/>
        </w:rPr>
      </w:pPr>
    </w:p>
    <w:p w:rsidR="003114C2" w:rsidRDefault="003114C2" w:rsidP="0079216D">
      <w:pPr>
        <w:pStyle w:val="ListParagraph"/>
        <w:numPr>
          <w:ilvl w:val="0"/>
          <w:numId w:val="2"/>
        </w:numPr>
        <w:rPr>
          <w:rFonts w:ascii="Arial" w:hAnsi="Arial" w:cs="Arial"/>
          <w:sz w:val="20"/>
          <w:szCs w:val="20"/>
        </w:rPr>
      </w:pPr>
      <w:smartTag w:uri="urn:schemas-microsoft-com:office:smarttags" w:element="stockticker">
        <w:r>
          <w:rPr>
            <w:rFonts w:ascii="Arial" w:hAnsi="Arial" w:cs="Arial"/>
            <w:b/>
            <w:bCs/>
            <w:sz w:val="20"/>
            <w:szCs w:val="20"/>
          </w:rPr>
          <w:t>NEW</w:t>
        </w:r>
      </w:smartTag>
      <w:r>
        <w:rPr>
          <w:rFonts w:ascii="Arial" w:hAnsi="Arial" w:cs="Arial"/>
          <w:b/>
          <w:bCs/>
          <w:sz w:val="20"/>
          <w:szCs w:val="20"/>
        </w:rPr>
        <w:t xml:space="preserve">! </w:t>
      </w:r>
      <w:r w:rsidRPr="00E67C58">
        <w:rPr>
          <w:rFonts w:ascii="Arial" w:hAnsi="Arial" w:cs="Arial"/>
          <w:b/>
          <w:bCs/>
          <w:sz w:val="20"/>
          <w:szCs w:val="20"/>
        </w:rPr>
        <w:t xml:space="preserve">Beat Slice: </w:t>
      </w:r>
      <w:r w:rsidRPr="00E67C58">
        <w:rPr>
          <w:rFonts w:ascii="Arial" w:hAnsi="Arial" w:cs="Arial"/>
          <w:sz w:val="20"/>
          <w:szCs w:val="20"/>
        </w:rPr>
        <w:t xml:space="preserve">spontaneously sample, slice and chop </w:t>
      </w:r>
      <w:r>
        <w:rPr>
          <w:rFonts w:ascii="Arial" w:hAnsi="Arial" w:cs="Arial"/>
          <w:sz w:val="20"/>
          <w:szCs w:val="20"/>
        </w:rPr>
        <w:t>tracks</w:t>
      </w:r>
      <w:r w:rsidRPr="00E67C58">
        <w:rPr>
          <w:rFonts w:ascii="Arial" w:hAnsi="Arial" w:cs="Arial"/>
          <w:sz w:val="20"/>
          <w:szCs w:val="20"/>
        </w:rPr>
        <w:t xml:space="preserve"> to create </w:t>
      </w:r>
      <w:r>
        <w:rPr>
          <w:rFonts w:ascii="Arial" w:hAnsi="Arial" w:cs="Arial"/>
          <w:sz w:val="20"/>
          <w:szCs w:val="20"/>
        </w:rPr>
        <w:t xml:space="preserve">original arrangements </w:t>
      </w:r>
      <w:r w:rsidRPr="00E67C58">
        <w:rPr>
          <w:rFonts w:ascii="Arial" w:hAnsi="Arial" w:cs="Arial"/>
          <w:sz w:val="20"/>
          <w:szCs w:val="20"/>
        </w:rPr>
        <w:t>– while the unit’s</w:t>
      </w:r>
      <w:r>
        <w:rPr>
          <w:rFonts w:ascii="Arial" w:hAnsi="Arial" w:cs="Arial"/>
          <w:sz w:val="20"/>
          <w:szCs w:val="20"/>
        </w:rPr>
        <w:t xml:space="preserve"> Quantize function analyses rekordbox track information on connected CDJs to automatically snap new creations to the beat.</w:t>
      </w:r>
    </w:p>
    <w:p w:rsidR="003114C2" w:rsidRPr="0079216D" w:rsidRDefault="003114C2" w:rsidP="0079216D">
      <w:pPr>
        <w:pStyle w:val="ListParagraph"/>
        <w:numPr>
          <w:ilvl w:val="0"/>
          <w:numId w:val="2"/>
        </w:numPr>
        <w:rPr>
          <w:rFonts w:ascii="Arial" w:hAnsi="Arial" w:cs="Arial"/>
          <w:sz w:val="20"/>
          <w:szCs w:val="20"/>
        </w:rPr>
      </w:pPr>
      <w:smartTag w:uri="urn:schemas-microsoft-com:office:smarttags" w:element="stockticker">
        <w:r>
          <w:rPr>
            <w:rFonts w:ascii="Arial" w:hAnsi="Arial" w:cs="Arial"/>
            <w:b/>
            <w:bCs/>
            <w:sz w:val="20"/>
            <w:szCs w:val="20"/>
          </w:rPr>
          <w:t>NEW</w:t>
        </w:r>
      </w:smartTag>
      <w:r>
        <w:rPr>
          <w:rFonts w:ascii="Arial" w:hAnsi="Arial" w:cs="Arial"/>
          <w:b/>
          <w:bCs/>
          <w:sz w:val="20"/>
          <w:szCs w:val="20"/>
        </w:rPr>
        <w:t>! Sync Master:</w:t>
      </w:r>
      <w:r>
        <w:rPr>
          <w:rFonts w:ascii="Arial" w:hAnsi="Arial" w:cs="Arial"/>
          <w:sz w:val="20"/>
          <w:szCs w:val="20"/>
        </w:rPr>
        <w:t xml:space="preserve"> set the desired master BPM and beat position on the mixer and sync to up to four CDJs, eliminating the need to set individually on every channel.</w:t>
      </w:r>
    </w:p>
    <w:p w:rsidR="003114C2" w:rsidRPr="0079216D" w:rsidRDefault="003114C2" w:rsidP="00DD624B">
      <w:pPr>
        <w:pStyle w:val="ListParagraph"/>
        <w:numPr>
          <w:ilvl w:val="0"/>
          <w:numId w:val="2"/>
        </w:numPr>
        <w:rPr>
          <w:rFonts w:ascii="Arial" w:hAnsi="Arial" w:cs="Arial"/>
          <w:sz w:val="20"/>
          <w:szCs w:val="20"/>
        </w:rPr>
      </w:pPr>
      <w:r w:rsidRPr="0079216D">
        <w:rPr>
          <w:rFonts w:ascii="Arial" w:hAnsi="Arial" w:cs="Arial"/>
          <w:b/>
          <w:bCs/>
          <w:sz w:val="20"/>
          <w:szCs w:val="20"/>
        </w:rPr>
        <w:t>Quantized Beat Effects:</w:t>
      </w:r>
      <w:r>
        <w:rPr>
          <w:rFonts w:ascii="Arial" w:hAnsi="Arial" w:cs="Arial"/>
          <w:sz w:val="20"/>
          <w:szCs w:val="20"/>
        </w:rPr>
        <w:t xml:space="preserve"> trigger</w:t>
      </w:r>
      <w:r w:rsidRPr="0079216D">
        <w:rPr>
          <w:rFonts w:ascii="Arial" w:hAnsi="Arial" w:cs="Arial"/>
          <w:sz w:val="20"/>
          <w:szCs w:val="20"/>
        </w:rPr>
        <w:t xml:space="preserve"> the DJM-2000nexus’s popular Beat Effects with confidence. The unit’s Quantize function uses ProDJ link to retrieve rekordbox BPM and beat grid information from connected CDJs or laptops, to automatically sync all Beat Effects in perfect time with the mix.</w:t>
      </w:r>
    </w:p>
    <w:p w:rsidR="003114C2" w:rsidRPr="0079216D" w:rsidRDefault="003114C2" w:rsidP="0079216D">
      <w:pPr>
        <w:pStyle w:val="ListParagraph"/>
        <w:numPr>
          <w:ilvl w:val="0"/>
          <w:numId w:val="5"/>
        </w:numPr>
        <w:rPr>
          <w:rFonts w:ascii="Arial" w:hAnsi="Arial" w:cs="Arial"/>
          <w:b/>
          <w:bCs/>
          <w:sz w:val="20"/>
          <w:szCs w:val="20"/>
        </w:rPr>
      </w:pPr>
      <w:r w:rsidRPr="0079216D">
        <w:rPr>
          <w:rFonts w:ascii="Arial" w:hAnsi="Arial" w:cs="Arial"/>
          <w:b/>
          <w:bCs/>
          <w:sz w:val="20"/>
          <w:szCs w:val="20"/>
        </w:rPr>
        <w:t>Live sampler</w:t>
      </w:r>
      <w:r>
        <w:rPr>
          <w:rFonts w:ascii="Arial" w:hAnsi="Arial" w:cs="Arial"/>
          <w:b/>
          <w:bCs/>
          <w:sz w:val="20"/>
          <w:szCs w:val="20"/>
        </w:rPr>
        <w:t xml:space="preserve">: </w:t>
      </w:r>
      <w:r w:rsidRPr="005B70F8">
        <w:rPr>
          <w:rFonts w:ascii="Arial" w:hAnsi="Arial" w:cs="Arial"/>
          <w:sz w:val="20"/>
          <w:szCs w:val="20"/>
        </w:rPr>
        <w:t>take samples</w:t>
      </w:r>
      <w:r>
        <w:rPr>
          <w:rFonts w:ascii="Arial" w:hAnsi="Arial" w:cs="Arial"/>
          <w:sz w:val="20"/>
          <w:szCs w:val="20"/>
        </w:rPr>
        <w:t xml:space="preserve"> on the fly – from a track or the MIC input – and load onto a CDJ for instant remixing, scratching, looping or playback.</w:t>
      </w:r>
    </w:p>
    <w:p w:rsidR="003114C2" w:rsidRDefault="003114C2" w:rsidP="001A2198">
      <w:pPr>
        <w:rPr>
          <w:rFonts w:ascii="Arial" w:hAnsi="Arial" w:cs="Arial"/>
          <w:sz w:val="20"/>
          <w:szCs w:val="20"/>
        </w:rPr>
      </w:pPr>
    </w:p>
    <w:p w:rsidR="003114C2" w:rsidRPr="0092123A" w:rsidRDefault="003114C2" w:rsidP="00DD624B">
      <w:pPr>
        <w:rPr>
          <w:rFonts w:ascii="Arial" w:hAnsi="Arial" w:cs="Arial"/>
          <w:sz w:val="20"/>
          <w:szCs w:val="20"/>
          <w:u w:val="single"/>
        </w:rPr>
      </w:pPr>
      <w:r>
        <w:rPr>
          <w:rFonts w:ascii="Arial" w:hAnsi="Arial" w:cs="Arial"/>
          <w:b/>
          <w:bCs/>
          <w:sz w:val="20"/>
          <w:szCs w:val="20"/>
          <w:u w:val="single"/>
        </w:rPr>
        <w:t>SUPERIOR</w:t>
      </w:r>
      <w:r>
        <w:rPr>
          <w:rFonts w:ascii="Arial" w:hAnsi="Arial" w:cs="Arial"/>
          <w:sz w:val="20"/>
          <w:szCs w:val="20"/>
          <w:u w:val="single"/>
        </w:rPr>
        <w:t xml:space="preserve"> peak limiter eliminates distortion even at club volumes</w:t>
      </w:r>
    </w:p>
    <w:p w:rsidR="003114C2" w:rsidRDefault="003114C2" w:rsidP="00DD624B">
      <w:pPr>
        <w:rPr>
          <w:rFonts w:ascii="Arial" w:hAnsi="Arial" w:cs="Arial"/>
          <w:sz w:val="20"/>
          <w:szCs w:val="20"/>
        </w:rPr>
      </w:pPr>
      <w:r>
        <w:rPr>
          <w:rFonts w:ascii="Arial" w:hAnsi="Arial" w:cs="Arial"/>
          <w:sz w:val="20"/>
          <w:szCs w:val="20"/>
        </w:rPr>
        <w:lastRenderedPageBreak/>
        <w:t>Pro-DJs can max the volume without worrying about distortion or clipping, as the newly designed peak limiter kicks in as soon as the input is pushed too high. Plus, all four channels are equipped with a Peak Level Meter for checking input levels at a glance.</w:t>
      </w:r>
    </w:p>
    <w:p w:rsidR="003114C2" w:rsidRDefault="003114C2" w:rsidP="001A2198">
      <w:pPr>
        <w:rPr>
          <w:rFonts w:ascii="Arial" w:hAnsi="Arial" w:cs="Arial"/>
          <w:b/>
          <w:bCs/>
          <w:sz w:val="20"/>
          <w:szCs w:val="20"/>
          <w:u w:val="single"/>
        </w:rPr>
      </w:pPr>
    </w:p>
    <w:p w:rsidR="003114C2" w:rsidRPr="005558B3" w:rsidRDefault="003114C2" w:rsidP="001A2198">
      <w:pPr>
        <w:rPr>
          <w:rFonts w:ascii="Arial" w:hAnsi="Arial" w:cs="Arial"/>
          <w:sz w:val="20"/>
          <w:szCs w:val="20"/>
          <w:u w:val="single"/>
        </w:rPr>
      </w:pPr>
      <w:smartTag w:uri="urn:schemas-microsoft-com:office:smarttags" w:element="stockticker">
        <w:r w:rsidRPr="0092123A">
          <w:rPr>
            <w:rFonts w:ascii="Arial" w:hAnsi="Arial" w:cs="Arial"/>
            <w:b/>
            <w:bCs/>
            <w:sz w:val="20"/>
            <w:szCs w:val="20"/>
            <w:u w:val="single"/>
          </w:rPr>
          <w:t>NEW</w:t>
        </w:r>
      </w:smartTag>
      <w:r>
        <w:rPr>
          <w:rFonts w:ascii="Arial" w:hAnsi="Arial" w:cs="Arial"/>
          <w:b/>
          <w:bCs/>
          <w:sz w:val="20"/>
          <w:szCs w:val="20"/>
          <w:u w:val="single"/>
        </w:rPr>
        <w:t xml:space="preserve"> </w:t>
      </w:r>
      <w:r>
        <w:rPr>
          <w:rFonts w:ascii="Arial" w:hAnsi="Arial" w:cs="Arial"/>
          <w:sz w:val="20"/>
          <w:szCs w:val="20"/>
          <w:u w:val="single"/>
        </w:rPr>
        <w:t>h</w:t>
      </w:r>
      <w:r w:rsidRPr="005558B3">
        <w:rPr>
          <w:rFonts w:ascii="Arial" w:hAnsi="Arial" w:cs="Arial"/>
          <w:sz w:val="20"/>
          <w:szCs w:val="20"/>
          <w:u w:val="single"/>
        </w:rPr>
        <w:t>igh performance channel faders</w:t>
      </w:r>
    </w:p>
    <w:p w:rsidR="003114C2" w:rsidRPr="00DD624B" w:rsidRDefault="003114C2" w:rsidP="00CF4649">
      <w:pPr>
        <w:rPr>
          <w:rFonts w:ascii="Arial" w:hAnsi="Arial" w:cs="Arial"/>
          <w:sz w:val="20"/>
          <w:szCs w:val="20"/>
        </w:rPr>
      </w:pPr>
      <w:r>
        <w:rPr>
          <w:rFonts w:ascii="Arial" w:hAnsi="Arial" w:cs="Arial"/>
          <w:sz w:val="20"/>
          <w:szCs w:val="20"/>
        </w:rPr>
        <w:t xml:space="preserve">The DJM-2000nexus adopts fader technology and fader caps designed for a long life in the tough club environment. Two metal runners make fader operation smooth and durable, and the mechanism is positioned away from the faceplate opening and out of the way of spillages, dust and obstructions.  </w:t>
      </w:r>
    </w:p>
    <w:p w:rsidR="003114C2" w:rsidRPr="0079216D" w:rsidRDefault="003114C2" w:rsidP="00CF4649">
      <w:pPr>
        <w:rPr>
          <w:rFonts w:ascii="Arial" w:hAnsi="Arial" w:cs="Arial"/>
          <w:b/>
          <w:bCs/>
          <w:sz w:val="20"/>
          <w:szCs w:val="20"/>
        </w:rPr>
      </w:pPr>
    </w:p>
    <w:p w:rsidR="003114C2" w:rsidRPr="00AD12C2" w:rsidRDefault="003114C2" w:rsidP="0079216D">
      <w:pPr>
        <w:rPr>
          <w:rFonts w:ascii="Arial" w:hAnsi="Arial" w:cs="Arial"/>
          <w:sz w:val="20"/>
          <w:szCs w:val="20"/>
          <w:u w:val="single"/>
        </w:rPr>
      </w:pPr>
      <w:r w:rsidRPr="00AD12C2">
        <w:rPr>
          <w:rFonts w:ascii="Arial" w:hAnsi="Arial" w:cs="Arial"/>
          <w:b/>
          <w:bCs/>
          <w:sz w:val="20"/>
          <w:szCs w:val="20"/>
          <w:u w:val="single"/>
        </w:rPr>
        <w:t>IMPROVED</w:t>
      </w:r>
      <w:r w:rsidRPr="00AD12C2">
        <w:rPr>
          <w:rFonts w:ascii="Arial" w:hAnsi="Arial" w:cs="Arial"/>
          <w:sz w:val="20"/>
          <w:szCs w:val="20"/>
          <w:u w:val="single"/>
        </w:rPr>
        <w:t xml:space="preserve"> sound quality for a powerful club sound</w:t>
      </w:r>
    </w:p>
    <w:p w:rsidR="003114C2" w:rsidRDefault="003114C2" w:rsidP="0079216D">
      <w:pPr>
        <w:rPr>
          <w:rFonts w:ascii="Arial" w:hAnsi="Arial" w:cs="Arial"/>
          <w:sz w:val="20"/>
          <w:szCs w:val="20"/>
        </w:rPr>
      </w:pPr>
      <w:r>
        <w:rPr>
          <w:rFonts w:ascii="Arial" w:hAnsi="Arial" w:cs="Arial"/>
          <w:sz w:val="20"/>
          <w:szCs w:val="20"/>
        </w:rPr>
        <w:t xml:space="preserve">The DJM-2000nexus delivers superb sound quality based on the high quality audio design of its predecessor. The onboard </w:t>
      </w:r>
      <w:smartTag w:uri="urn:schemas-microsoft-com:office:smarttags" w:element="stockticker">
        <w:r>
          <w:rPr>
            <w:rFonts w:ascii="Arial" w:hAnsi="Arial" w:cs="Arial"/>
            <w:sz w:val="20"/>
            <w:szCs w:val="20"/>
          </w:rPr>
          <w:t>USB</w:t>
        </w:r>
      </w:smartTag>
      <w:r>
        <w:rPr>
          <w:rFonts w:ascii="Arial" w:hAnsi="Arial" w:cs="Arial"/>
          <w:sz w:val="20"/>
          <w:szCs w:val="20"/>
        </w:rPr>
        <w:t xml:space="preserve"> soundcard can simultaneously input and output all audio signals with no degradation of sound quality. The DAC on the Master Out has been upgraded to a lower-jitter crystal oscillator. The booth monitor output and the 32-bit A/D converter are the highest quality yet for the DJM mixer range, delivering superior sound quality on all outputs, while the 32-bit DSP suppresses digital noise.</w:t>
      </w:r>
    </w:p>
    <w:p w:rsidR="003114C2" w:rsidRDefault="003114C2" w:rsidP="00CF4649">
      <w:pPr>
        <w:rPr>
          <w:rFonts w:ascii="Arial" w:hAnsi="Arial" w:cs="Arial"/>
          <w:b/>
          <w:bCs/>
          <w:sz w:val="20"/>
          <w:szCs w:val="20"/>
          <w:u w:val="single"/>
        </w:rPr>
      </w:pPr>
    </w:p>
    <w:p w:rsidR="003114C2" w:rsidRPr="002530E7" w:rsidRDefault="003114C2" w:rsidP="00CF4649">
      <w:pPr>
        <w:rPr>
          <w:rFonts w:ascii="Arial" w:hAnsi="Arial" w:cs="Arial"/>
          <w:sz w:val="20"/>
          <w:szCs w:val="20"/>
          <w:u w:val="single"/>
        </w:rPr>
      </w:pPr>
      <w:r w:rsidRPr="002530E7">
        <w:rPr>
          <w:rFonts w:ascii="Arial" w:hAnsi="Arial" w:cs="Arial"/>
          <w:sz w:val="20"/>
          <w:szCs w:val="20"/>
          <w:u w:val="single"/>
        </w:rPr>
        <w:t>Large full-colour multi-touch display with three innovative performance modes</w:t>
      </w:r>
    </w:p>
    <w:p w:rsidR="003114C2" w:rsidRDefault="003114C2" w:rsidP="00CF4649">
      <w:pPr>
        <w:rPr>
          <w:rFonts w:ascii="Arial" w:hAnsi="Arial" w:cs="Arial"/>
          <w:sz w:val="20"/>
          <w:szCs w:val="20"/>
        </w:rPr>
      </w:pPr>
      <w:r>
        <w:rPr>
          <w:rFonts w:ascii="Arial" w:hAnsi="Arial" w:cs="Arial"/>
          <w:sz w:val="20"/>
          <w:szCs w:val="20"/>
        </w:rPr>
        <w:t xml:space="preserve">The DJM-2000nexus keeps the essential </w:t>
      </w:r>
      <w:smartTag w:uri="urn:schemas-microsoft-com:office:smarttags" w:element="stockticker">
        <w:r>
          <w:rPr>
            <w:rFonts w:ascii="Arial" w:hAnsi="Arial" w:cs="Arial"/>
            <w:sz w:val="20"/>
            <w:szCs w:val="20"/>
          </w:rPr>
          <w:t>DNA</w:t>
        </w:r>
      </w:smartTag>
      <w:r>
        <w:rPr>
          <w:rFonts w:ascii="Arial" w:hAnsi="Arial" w:cs="Arial"/>
          <w:sz w:val="20"/>
          <w:szCs w:val="20"/>
        </w:rPr>
        <w:t xml:space="preserve"> of the DJM-2000: the 5.8-inch large LCD multi-touch panel display lets DJs see and hear the effects, samples, master sync info and channels in play – and manipulate them using tactile commands such as Tap and Trace. DJs can use the touch panel to control three innovative performance modes to put their individual stamp on every set:</w:t>
      </w:r>
    </w:p>
    <w:p w:rsidR="003114C2" w:rsidRDefault="003114C2" w:rsidP="00CF4649">
      <w:pPr>
        <w:rPr>
          <w:rFonts w:ascii="Arial" w:hAnsi="Arial" w:cs="Arial"/>
          <w:sz w:val="20"/>
          <w:szCs w:val="20"/>
        </w:rPr>
      </w:pPr>
    </w:p>
    <w:p w:rsidR="003114C2" w:rsidRDefault="003114C2" w:rsidP="00D70F6E">
      <w:pPr>
        <w:pStyle w:val="ListParagraph"/>
        <w:numPr>
          <w:ilvl w:val="0"/>
          <w:numId w:val="5"/>
        </w:numPr>
        <w:rPr>
          <w:rFonts w:ascii="Arial" w:hAnsi="Arial" w:cs="Arial"/>
          <w:sz w:val="20"/>
          <w:szCs w:val="20"/>
        </w:rPr>
      </w:pPr>
      <w:r>
        <w:rPr>
          <w:rFonts w:ascii="Arial" w:hAnsi="Arial" w:cs="Arial"/>
          <w:b/>
          <w:bCs/>
          <w:sz w:val="20"/>
          <w:szCs w:val="20"/>
        </w:rPr>
        <w:t>Frequency M</w:t>
      </w:r>
      <w:r w:rsidRPr="00D70F6E">
        <w:rPr>
          <w:rFonts w:ascii="Arial" w:hAnsi="Arial" w:cs="Arial"/>
          <w:b/>
          <w:bCs/>
          <w:sz w:val="20"/>
          <w:szCs w:val="20"/>
        </w:rPr>
        <w:t>ix</w:t>
      </w:r>
      <w:r>
        <w:rPr>
          <w:rFonts w:ascii="Arial" w:hAnsi="Arial" w:cs="Arial"/>
          <w:b/>
          <w:bCs/>
          <w:sz w:val="20"/>
          <w:szCs w:val="20"/>
        </w:rPr>
        <w:t xml:space="preserve"> mode</w:t>
      </w:r>
      <w:r w:rsidRPr="00D70F6E">
        <w:rPr>
          <w:rFonts w:ascii="Arial" w:hAnsi="Arial" w:cs="Arial"/>
          <w:sz w:val="20"/>
          <w:szCs w:val="20"/>
        </w:rPr>
        <w:t xml:space="preserve">: </w:t>
      </w:r>
      <w:r>
        <w:rPr>
          <w:rFonts w:ascii="Arial" w:hAnsi="Arial" w:cs="Arial"/>
          <w:sz w:val="20"/>
          <w:szCs w:val="20"/>
        </w:rPr>
        <w:t>seven-band cross fader so DJs can choose which frequencies are in the mix.</w:t>
      </w:r>
    </w:p>
    <w:p w:rsidR="003114C2" w:rsidRDefault="003114C2" w:rsidP="00D70F6E">
      <w:pPr>
        <w:pStyle w:val="ListParagraph"/>
        <w:numPr>
          <w:ilvl w:val="0"/>
          <w:numId w:val="5"/>
        </w:numPr>
        <w:rPr>
          <w:rFonts w:ascii="Arial" w:hAnsi="Arial" w:cs="Arial"/>
          <w:sz w:val="20"/>
          <w:szCs w:val="20"/>
        </w:rPr>
      </w:pPr>
      <w:r>
        <w:rPr>
          <w:rFonts w:ascii="Arial" w:hAnsi="Arial" w:cs="Arial"/>
          <w:b/>
          <w:bCs/>
          <w:sz w:val="20"/>
          <w:szCs w:val="20"/>
        </w:rPr>
        <w:t>Enhanced Side Chain Remix mode</w:t>
      </w:r>
      <w:r w:rsidRPr="00D70F6E">
        <w:rPr>
          <w:rFonts w:ascii="Arial" w:hAnsi="Arial" w:cs="Arial"/>
          <w:sz w:val="20"/>
          <w:szCs w:val="20"/>
        </w:rPr>
        <w:t>:</w:t>
      </w:r>
      <w:r>
        <w:rPr>
          <w:rFonts w:ascii="Arial" w:hAnsi="Arial" w:cs="Arial"/>
          <w:sz w:val="20"/>
          <w:szCs w:val="20"/>
        </w:rPr>
        <w:t xml:space="preserve"> the DJM-2000nexus borrows technology from the groundbreaking RMX-1000 remix station, to deliver louder side chain oscillators and multiple effect chaining.</w:t>
      </w:r>
    </w:p>
    <w:p w:rsidR="003114C2" w:rsidRPr="00D70F6E" w:rsidRDefault="003114C2" w:rsidP="00D70F6E">
      <w:pPr>
        <w:pStyle w:val="ListParagraph"/>
        <w:numPr>
          <w:ilvl w:val="0"/>
          <w:numId w:val="5"/>
        </w:numPr>
        <w:rPr>
          <w:rFonts w:ascii="Arial" w:hAnsi="Arial" w:cs="Arial"/>
          <w:sz w:val="20"/>
          <w:szCs w:val="20"/>
        </w:rPr>
      </w:pPr>
      <w:smartTag w:uri="urn:schemas-microsoft-com:office:smarttags" w:element="place">
        <w:r>
          <w:rPr>
            <w:rFonts w:ascii="Arial" w:hAnsi="Arial" w:cs="Arial"/>
            <w:b/>
            <w:bCs/>
            <w:sz w:val="20"/>
            <w:szCs w:val="20"/>
          </w:rPr>
          <w:t>MIDI</w:t>
        </w:r>
      </w:smartTag>
      <w:r>
        <w:rPr>
          <w:rFonts w:ascii="Arial" w:hAnsi="Arial" w:cs="Arial"/>
          <w:b/>
          <w:bCs/>
          <w:sz w:val="20"/>
          <w:szCs w:val="20"/>
        </w:rPr>
        <w:t xml:space="preserve"> mode</w:t>
      </w:r>
      <w:r w:rsidRPr="0099226B">
        <w:rPr>
          <w:rFonts w:ascii="Arial" w:hAnsi="Arial" w:cs="Arial"/>
          <w:sz w:val="20"/>
          <w:szCs w:val="20"/>
        </w:rPr>
        <w:t>:</w:t>
      </w:r>
      <w:r>
        <w:rPr>
          <w:rFonts w:ascii="Arial" w:hAnsi="Arial" w:cs="Arial"/>
          <w:sz w:val="20"/>
          <w:szCs w:val="20"/>
        </w:rPr>
        <w:t xml:space="preserve"> to control PCs or laptops running almost every DJ software on the market.</w:t>
      </w:r>
    </w:p>
    <w:p w:rsidR="003114C2" w:rsidRDefault="003114C2" w:rsidP="00CF4649">
      <w:pPr>
        <w:rPr>
          <w:rFonts w:ascii="Arial" w:hAnsi="Arial" w:cs="Arial"/>
          <w:sz w:val="20"/>
          <w:szCs w:val="20"/>
        </w:rPr>
      </w:pPr>
    </w:p>
    <w:p w:rsidR="003114C2" w:rsidRPr="0099226B" w:rsidRDefault="003114C2" w:rsidP="0099226B">
      <w:pPr>
        <w:rPr>
          <w:rFonts w:ascii="Arial" w:hAnsi="Arial" w:cs="Arial"/>
          <w:sz w:val="20"/>
          <w:szCs w:val="20"/>
          <w:u w:val="single"/>
        </w:rPr>
      </w:pPr>
      <w:r>
        <w:rPr>
          <w:rFonts w:ascii="Arial" w:hAnsi="Arial" w:cs="Arial"/>
          <w:sz w:val="20"/>
          <w:szCs w:val="20"/>
          <w:u w:val="single"/>
        </w:rPr>
        <w:t>INST FX for intuitive control and studio quality sound</w:t>
      </w:r>
    </w:p>
    <w:p w:rsidR="003114C2" w:rsidRDefault="003114C2" w:rsidP="00CD5F9D">
      <w:pPr>
        <w:rPr>
          <w:rFonts w:ascii="Arial" w:hAnsi="Arial" w:cs="Arial"/>
          <w:sz w:val="20"/>
          <w:szCs w:val="20"/>
        </w:rPr>
      </w:pPr>
      <w:r>
        <w:rPr>
          <w:rFonts w:ascii="Arial" w:hAnsi="Arial" w:cs="Arial"/>
          <w:sz w:val="20"/>
          <w:szCs w:val="20"/>
        </w:rPr>
        <w:t xml:space="preserve">High quality FX – High Pass Filter, Low Pass Filter, Jet, Zip, Crush and the massively popular Noise – are instantly accessible via dedicated buttons. There’s a </w:t>
      </w:r>
      <w:smartTag w:uri="urn:schemas-microsoft-com:office:smarttags" w:element="stockticker">
        <w:smartTag w:uri="urn:schemas-microsoft-com:office:smarttags" w:element="stockticker">
          <w:r>
            <w:rPr>
              <w:rFonts w:ascii="Arial" w:hAnsi="Arial" w:cs="Arial"/>
              <w:sz w:val="20"/>
              <w:szCs w:val="20"/>
            </w:rPr>
            <w:t>Low</w:t>
          </w:r>
        </w:smartTag>
        <w:r>
          <w:rPr>
            <w:rFonts w:ascii="Arial" w:hAnsi="Arial" w:cs="Arial"/>
            <w:sz w:val="20"/>
            <w:szCs w:val="20"/>
          </w:rPr>
          <w:t xml:space="preserve"> </w:t>
        </w:r>
        <w:smartTag w:uri="urn:schemas-microsoft-com:office:smarttags" w:element="stockticker">
          <w:r>
            <w:rPr>
              <w:rFonts w:ascii="Arial" w:hAnsi="Arial" w:cs="Arial"/>
              <w:sz w:val="20"/>
              <w:szCs w:val="20"/>
            </w:rPr>
            <w:t>Pass</w:t>
          </w:r>
        </w:smartTag>
      </w:smartTag>
      <w:r>
        <w:rPr>
          <w:rFonts w:ascii="Arial" w:hAnsi="Arial" w:cs="Arial"/>
          <w:sz w:val="20"/>
          <w:szCs w:val="20"/>
        </w:rPr>
        <w:t xml:space="preserve"> and High Pass Filter knob for each channel, while each effect can be fine-tuned using the large rotary parameter dial. </w:t>
      </w:r>
    </w:p>
    <w:p w:rsidR="003114C2" w:rsidRDefault="003114C2" w:rsidP="001B3E1C">
      <w:pPr>
        <w:ind w:left="360"/>
        <w:rPr>
          <w:rFonts w:ascii="Arial" w:hAnsi="Arial" w:cs="Arial"/>
          <w:sz w:val="20"/>
          <w:szCs w:val="20"/>
        </w:rPr>
      </w:pPr>
    </w:p>
    <w:p w:rsidR="003114C2" w:rsidRPr="000A3B62" w:rsidRDefault="003114C2" w:rsidP="001A2198">
      <w:pPr>
        <w:rPr>
          <w:rFonts w:ascii="Arial" w:hAnsi="Arial" w:cs="Arial"/>
          <w:sz w:val="20"/>
          <w:szCs w:val="20"/>
          <w:u w:val="single"/>
        </w:rPr>
      </w:pPr>
      <w:r>
        <w:rPr>
          <w:rFonts w:ascii="Arial" w:hAnsi="Arial" w:cs="Arial"/>
          <w:sz w:val="20"/>
          <w:szCs w:val="20"/>
          <w:u w:val="single"/>
        </w:rPr>
        <w:t xml:space="preserve">Professional </w:t>
      </w:r>
      <w:r w:rsidRPr="000A3B62">
        <w:rPr>
          <w:rFonts w:ascii="Arial" w:hAnsi="Arial" w:cs="Arial"/>
          <w:sz w:val="20"/>
          <w:szCs w:val="20"/>
          <w:u w:val="single"/>
        </w:rPr>
        <w:t xml:space="preserve">design </w:t>
      </w:r>
      <w:r>
        <w:rPr>
          <w:rFonts w:ascii="Arial" w:hAnsi="Arial" w:cs="Arial"/>
          <w:sz w:val="20"/>
          <w:szCs w:val="20"/>
          <w:u w:val="single"/>
        </w:rPr>
        <w:t>and elegant finish</w:t>
      </w:r>
    </w:p>
    <w:p w:rsidR="003114C2" w:rsidRPr="000A3B62" w:rsidRDefault="003114C2" w:rsidP="001A2198">
      <w:pPr>
        <w:rPr>
          <w:rFonts w:ascii="Arial" w:hAnsi="Arial" w:cs="Arial"/>
          <w:sz w:val="20"/>
          <w:szCs w:val="20"/>
        </w:rPr>
      </w:pPr>
      <w:r>
        <w:rPr>
          <w:rFonts w:ascii="Arial" w:hAnsi="Arial" w:cs="Arial"/>
          <w:sz w:val="20"/>
          <w:szCs w:val="20"/>
        </w:rPr>
        <w:t>The DJM-2000nexus has received a few cosmetic enhancements to bring it in line with the stunning CDJ-2000nexus players. Chrome plating has been applied to the dials and white LED illuminates the Beat Effects for an all-round stylish design.</w:t>
      </w:r>
    </w:p>
    <w:p w:rsidR="003114C2" w:rsidRDefault="003114C2" w:rsidP="001A2198">
      <w:pPr>
        <w:rPr>
          <w:rFonts w:ascii="Arial" w:hAnsi="Arial" w:cs="Arial"/>
          <w:b/>
          <w:bCs/>
          <w:sz w:val="20"/>
          <w:szCs w:val="20"/>
          <w:u w:val="single"/>
        </w:rPr>
      </w:pPr>
    </w:p>
    <w:p w:rsidR="003114C2" w:rsidRPr="00CD5F9D" w:rsidRDefault="003114C2" w:rsidP="000B4718">
      <w:pPr>
        <w:rPr>
          <w:rFonts w:ascii="Arial" w:hAnsi="Arial" w:cs="Arial"/>
          <w:color w:val="CCCCCC"/>
          <w:sz w:val="18"/>
          <w:szCs w:val="18"/>
          <w:u w:val="single"/>
          <w:lang w:val="en-GB"/>
        </w:rPr>
      </w:pPr>
      <w:r w:rsidRPr="00CD5F9D">
        <w:rPr>
          <w:rFonts w:ascii="Arial" w:hAnsi="Arial" w:cs="Arial"/>
          <w:sz w:val="20"/>
          <w:szCs w:val="20"/>
          <w:u w:val="single"/>
        </w:rPr>
        <w:t>Other</w:t>
      </w:r>
      <w:r>
        <w:rPr>
          <w:rFonts w:ascii="Arial" w:hAnsi="Arial" w:cs="Arial"/>
          <w:sz w:val="20"/>
          <w:szCs w:val="20"/>
          <w:u w:val="single"/>
        </w:rPr>
        <w:t xml:space="preserve"> features</w:t>
      </w:r>
    </w:p>
    <w:p w:rsidR="003114C2" w:rsidRDefault="003114C2" w:rsidP="000A3B62">
      <w:pPr>
        <w:pStyle w:val="ListParagraph"/>
        <w:numPr>
          <w:ilvl w:val="0"/>
          <w:numId w:val="6"/>
        </w:numPr>
        <w:rPr>
          <w:rFonts w:ascii="Arial" w:hAnsi="Arial" w:cs="Arial"/>
          <w:sz w:val="20"/>
          <w:szCs w:val="20"/>
        </w:rPr>
      </w:pPr>
      <w:r>
        <w:rPr>
          <w:rFonts w:ascii="Arial" w:hAnsi="Arial" w:cs="Arial"/>
          <w:sz w:val="20"/>
          <w:szCs w:val="20"/>
        </w:rPr>
        <w:t>Switchable 3-band EQ and 3-band isolator (the EQ provides control from +6 dB to -26 dB and the isolator gives +6 dB to ∞ dB)</w:t>
      </w:r>
    </w:p>
    <w:p w:rsidR="003114C2" w:rsidRDefault="003114C2" w:rsidP="000A3B62">
      <w:pPr>
        <w:pStyle w:val="ListParagraph"/>
        <w:numPr>
          <w:ilvl w:val="0"/>
          <w:numId w:val="6"/>
        </w:numPr>
        <w:rPr>
          <w:rFonts w:ascii="Arial" w:hAnsi="Arial" w:cs="Arial"/>
          <w:sz w:val="20"/>
          <w:szCs w:val="20"/>
        </w:rPr>
      </w:pPr>
      <w:r>
        <w:rPr>
          <w:rFonts w:ascii="Arial" w:hAnsi="Arial" w:cs="Arial"/>
          <w:sz w:val="20"/>
          <w:szCs w:val="20"/>
        </w:rPr>
        <w:t>Digital input terminals on each channel to ensure high sound quality</w:t>
      </w:r>
    </w:p>
    <w:p w:rsidR="003114C2" w:rsidRDefault="003114C2" w:rsidP="000A3B62">
      <w:pPr>
        <w:pStyle w:val="ListParagraph"/>
        <w:numPr>
          <w:ilvl w:val="0"/>
          <w:numId w:val="6"/>
        </w:numPr>
        <w:rPr>
          <w:rFonts w:ascii="Arial" w:hAnsi="Arial" w:cs="Arial"/>
          <w:sz w:val="20"/>
          <w:szCs w:val="20"/>
        </w:rPr>
      </w:pPr>
      <w:r>
        <w:rPr>
          <w:rFonts w:ascii="Arial" w:hAnsi="Arial" w:cs="Arial"/>
          <w:sz w:val="20"/>
          <w:szCs w:val="20"/>
        </w:rPr>
        <w:t>Talk Over function lowers volume of music when MIC input is detected</w:t>
      </w:r>
    </w:p>
    <w:p w:rsidR="003114C2" w:rsidRDefault="003114C2" w:rsidP="000A3B62">
      <w:pPr>
        <w:pStyle w:val="ListParagraph"/>
        <w:numPr>
          <w:ilvl w:val="0"/>
          <w:numId w:val="6"/>
        </w:numPr>
        <w:rPr>
          <w:rFonts w:ascii="Arial" w:hAnsi="Arial" w:cs="Arial"/>
          <w:sz w:val="20"/>
          <w:szCs w:val="20"/>
        </w:rPr>
      </w:pPr>
      <w:r>
        <w:rPr>
          <w:rFonts w:ascii="Arial" w:hAnsi="Arial" w:cs="Arial"/>
          <w:sz w:val="20"/>
          <w:szCs w:val="20"/>
        </w:rPr>
        <w:t>Cross Fader Assign function allows input on each channel to be assigned flexibly to the cross fader</w:t>
      </w:r>
    </w:p>
    <w:p w:rsidR="003114C2" w:rsidRDefault="003114C2" w:rsidP="000A3B62">
      <w:pPr>
        <w:pStyle w:val="ListParagraph"/>
        <w:numPr>
          <w:ilvl w:val="0"/>
          <w:numId w:val="6"/>
        </w:numPr>
        <w:rPr>
          <w:rFonts w:ascii="Arial" w:hAnsi="Arial" w:cs="Arial"/>
          <w:sz w:val="20"/>
          <w:szCs w:val="20"/>
        </w:rPr>
      </w:pPr>
      <w:r>
        <w:rPr>
          <w:rFonts w:ascii="Arial" w:hAnsi="Arial" w:cs="Arial"/>
          <w:sz w:val="20"/>
          <w:szCs w:val="20"/>
        </w:rPr>
        <w:t>Fader Curve Adjust function allows changes to the cross fader and channel fader curves</w:t>
      </w:r>
    </w:p>
    <w:p w:rsidR="003114C2" w:rsidRPr="000A3B62" w:rsidRDefault="003114C2" w:rsidP="000A3B62">
      <w:pPr>
        <w:pStyle w:val="ListParagraph"/>
        <w:numPr>
          <w:ilvl w:val="0"/>
          <w:numId w:val="6"/>
        </w:numPr>
        <w:rPr>
          <w:rFonts w:ascii="Arial" w:hAnsi="Arial" w:cs="Arial"/>
          <w:sz w:val="20"/>
          <w:szCs w:val="20"/>
        </w:rPr>
      </w:pPr>
      <w:r>
        <w:rPr>
          <w:rFonts w:ascii="Arial" w:hAnsi="Arial" w:cs="Arial"/>
          <w:sz w:val="20"/>
          <w:szCs w:val="20"/>
        </w:rPr>
        <w:t xml:space="preserve">Environmentally-friendly Auto Standby Function </w:t>
      </w:r>
    </w:p>
    <w:p w:rsidR="003114C2" w:rsidRDefault="003114C2" w:rsidP="001A2198">
      <w:pPr>
        <w:rPr>
          <w:rFonts w:ascii="Arial" w:hAnsi="Arial" w:cs="Arial"/>
          <w:sz w:val="20"/>
          <w:szCs w:val="20"/>
        </w:rPr>
      </w:pPr>
    </w:p>
    <w:p w:rsidR="003114C2" w:rsidRDefault="003114C2" w:rsidP="001A2198">
      <w:pPr>
        <w:rPr>
          <w:rFonts w:ascii="Arial" w:hAnsi="Arial" w:cs="Arial"/>
          <w:sz w:val="20"/>
          <w:szCs w:val="20"/>
        </w:rPr>
      </w:pPr>
    </w:p>
    <w:p w:rsidR="003114C2" w:rsidRDefault="003114C2" w:rsidP="000956BF">
      <w:pPr>
        <w:rPr>
          <w:rFonts w:ascii="Arial" w:hAnsi="Arial" w:cs="Arial"/>
          <w:b/>
          <w:bCs/>
          <w:sz w:val="20"/>
          <w:szCs w:val="20"/>
        </w:rPr>
      </w:pPr>
      <w:r>
        <w:rPr>
          <w:rFonts w:ascii="Arial" w:hAnsi="Arial" w:cs="Arial"/>
          <w:b/>
          <w:bCs/>
          <w:sz w:val="20"/>
          <w:szCs w:val="20"/>
        </w:rPr>
        <w:t>DJM-2000 firmware Ver 3.00</w:t>
      </w:r>
    </w:p>
    <w:p w:rsidR="003114C2" w:rsidRDefault="003114C2" w:rsidP="001A2198">
      <w:pPr>
        <w:rPr>
          <w:rFonts w:ascii="Arial" w:hAnsi="Arial" w:cs="Arial"/>
          <w:sz w:val="20"/>
          <w:szCs w:val="20"/>
        </w:rPr>
      </w:pPr>
      <w:r w:rsidRPr="00C82911">
        <w:rPr>
          <w:rFonts w:ascii="Arial" w:hAnsi="Arial" w:cs="Arial"/>
          <w:sz w:val="20"/>
          <w:szCs w:val="20"/>
        </w:rPr>
        <w:t xml:space="preserve">Some functions of the DJM-2000nexus </w:t>
      </w:r>
      <w:r>
        <w:rPr>
          <w:rFonts w:ascii="Arial" w:hAnsi="Arial" w:cs="Arial"/>
          <w:sz w:val="20"/>
          <w:szCs w:val="20"/>
        </w:rPr>
        <w:t>are planned to</w:t>
      </w:r>
      <w:r w:rsidRPr="00C82911">
        <w:rPr>
          <w:rFonts w:ascii="Arial" w:hAnsi="Arial" w:cs="Arial"/>
          <w:sz w:val="20"/>
          <w:szCs w:val="20"/>
        </w:rPr>
        <w:t xml:space="preserve"> be available to DJM-2000 owners </w:t>
      </w:r>
      <w:r>
        <w:rPr>
          <w:rFonts w:ascii="Arial" w:hAnsi="Arial" w:cs="Arial"/>
          <w:sz w:val="20"/>
          <w:szCs w:val="20"/>
        </w:rPr>
        <w:t>end-November</w:t>
      </w:r>
      <w:r w:rsidRPr="00C82911">
        <w:rPr>
          <w:rFonts w:ascii="Arial" w:hAnsi="Arial" w:cs="Arial"/>
          <w:sz w:val="20"/>
          <w:szCs w:val="20"/>
        </w:rPr>
        <w:t xml:space="preserve"> via a firmware update.</w:t>
      </w:r>
      <w:r>
        <w:rPr>
          <w:rFonts w:ascii="Arial" w:hAnsi="Arial" w:cs="Arial"/>
          <w:sz w:val="20"/>
          <w:szCs w:val="20"/>
        </w:rPr>
        <w:t xml:space="preserve"> </w:t>
      </w:r>
      <w:r w:rsidRPr="00C82911">
        <w:rPr>
          <w:rFonts w:ascii="Arial" w:hAnsi="Arial" w:cs="Arial"/>
          <w:sz w:val="20"/>
          <w:szCs w:val="20"/>
        </w:rPr>
        <w:t xml:space="preserve">For more information, visit </w:t>
      </w:r>
      <w:hyperlink r:id="rId9" w:history="1">
        <w:r w:rsidRPr="00122F10">
          <w:rPr>
            <w:rStyle w:val="Hyperlink"/>
            <w:rFonts w:ascii="Arial" w:hAnsi="Arial" w:cs="Arial"/>
            <w:sz w:val="20"/>
            <w:szCs w:val="20"/>
          </w:rPr>
          <w:t>http://www.pioneerdj.com/support</w:t>
        </w:r>
      </w:hyperlink>
    </w:p>
    <w:p w:rsidR="003114C2" w:rsidRDefault="003114C2" w:rsidP="001A2198">
      <w:pPr>
        <w:rPr>
          <w:rFonts w:ascii="Arial" w:hAnsi="Arial" w:cs="Arial"/>
          <w:b/>
          <w:bCs/>
          <w:sz w:val="20"/>
          <w:szCs w:val="20"/>
        </w:rPr>
      </w:pPr>
    </w:p>
    <w:p w:rsidR="003114C2" w:rsidRDefault="003114C2" w:rsidP="001A2198">
      <w:pPr>
        <w:rPr>
          <w:rFonts w:ascii="Arial" w:hAnsi="Arial" w:cs="Arial"/>
          <w:b/>
          <w:bCs/>
          <w:sz w:val="20"/>
          <w:szCs w:val="20"/>
        </w:rPr>
      </w:pPr>
    </w:p>
    <w:p w:rsidR="003114C2" w:rsidRPr="004A364E" w:rsidRDefault="003114C2" w:rsidP="001A2198">
      <w:pPr>
        <w:rPr>
          <w:rFonts w:ascii="Arial" w:hAnsi="Arial" w:cs="Arial"/>
          <w:sz w:val="20"/>
          <w:szCs w:val="20"/>
        </w:rPr>
      </w:pPr>
      <w:smartTag w:uri="urn:schemas-microsoft-com:office:smarttags" w:element="stockticker">
        <w:r w:rsidRPr="000956BF">
          <w:rPr>
            <w:rFonts w:ascii="Arial" w:hAnsi="Arial" w:cs="Arial"/>
            <w:b/>
            <w:bCs/>
            <w:sz w:val="20"/>
            <w:szCs w:val="20"/>
          </w:rPr>
          <w:lastRenderedPageBreak/>
          <w:t>MAIN</w:t>
        </w:r>
      </w:smartTag>
      <w:r w:rsidRPr="000956BF">
        <w:rPr>
          <w:rFonts w:ascii="Arial" w:hAnsi="Arial" w:cs="Arial"/>
          <w:b/>
          <w:bCs/>
          <w:sz w:val="20"/>
          <w:szCs w:val="20"/>
        </w:rPr>
        <w:t xml:space="preserve"> SPECIFICATIONS</w:t>
      </w:r>
    </w:p>
    <w:p w:rsidR="003114C2" w:rsidRDefault="003114C2" w:rsidP="001A219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5289"/>
      </w:tblGrid>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Number of channels</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Audio: 4, Mic: 1</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Inputs</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CD/Line x 6 (RCA)</w:t>
            </w:r>
          </w:p>
          <w:p w:rsidR="003114C2" w:rsidRPr="009E526B" w:rsidRDefault="003114C2" w:rsidP="001A2198">
            <w:pPr>
              <w:rPr>
                <w:rFonts w:ascii="Arial" w:hAnsi="Arial" w:cs="Arial"/>
                <w:sz w:val="20"/>
                <w:szCs w:val="20"/>
              </w:rPr>
            </w:pPr>
            <w:r w:rsidRPr="009E526B">
              <w:rPr>
                <w:rFonts w:ascii="Arial" w:hAnsi="Arial" w:cs="Arial"/>
                <w:sz w:val="20"/>
                <w:szCs w:val="20"/>
              </w:rPr>
              <w:t>Phono x 2 (RCA)</w:t>
            </w:r>
          </w:p>
          <w:p w:rsidR="003114C2" w:rsidRPr="009E526B" w:rsidRDefault="003114C2" w:rsidP="001A2198">
            <w:pPr>
              <w:rPr>
                <w:rFonts w:ascii="Arial" w:hAnsi="Arial" w:cs="Arial"/>
                <w:sz w:val="20"/>
                <w:szCs w:val="20"/>
              </w:rPr>
            </w:pPr>
            <w:r w:rsidRPr="009E526B">
              <w:rPr>
                <w:rFonts w:ascii="Arial" w:hAnsi="Arial" w:cs="Arial"/>
                <w:sz w:val="20"/>
                <w:szCs w:val="20"/>
              </w:rPr>
              <w:t>Digital In x 4 (Coaxial)</w:t>
            </w:r>
          </w:p>
          <w:p w:rsidR="003114C2" w:rsidRPr="009E526B" w:rsidRDefault="003114C2" w:rsidP="001A2198">
            <w:pPr>
              <w:rPr>
                <w:rFonts w:ascii="Arial" w:hAnsi="Arial" w:cs="Arial"/>
                <w:sz w:val="20"/>
                <w:szCs w:val="20"/>
              </w:rPr>
            </w:pPr>
            <w:r w:rsidRPr="009E526B">
              <w:rPr>
                <w:rFonts w:ascii="Arial" w:hAnsi="Arial" w:cs="Arial"/>
                <w:sz w:val="20"/>
                <w:szCs w:val="20"/>
              </w:rPr>
              <w:t>Mic x 1 (XLR &amp; ¼ inch Phone x 1)</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Outputs</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Master Out x 2 (RCA x1, XLR x 1)</w:t>
            </w:r>
          </w:p>
          <w:p w:rsidR="003114C2" w:rsidRPr="009E526B" w:rsidRDefault="003114C2" w:rsidP="001A2198">
            <w:pPr>
              <w:rPr>
                <w:rFonts w:ascii="Arial" w:hAnsi="Arial" w:cs="Arial"/>
                <w:sz w:val="20"/>
                <w:szCs w:val="20"/>
              </w:rPr>
            </w:pPr>
            <w:r w:rsidRPr="009E526B">
              <w:rPr>
                <w:rFonts w:ascii="Arial" w:hAnsi="Arial" w:cs="Arial"/>
                <w:sz w:val="20"/>
                <w:szCs w:val="20"/>
              </w:rPr>
              <w:t>Booth Out x 1 (¼ inch Phone)</w:t>
            </w:r>
          </w:p>
          <w:p w:rsidR="003114C2" w:rsidRPr="009E526B" w:rsidRDefault="003114C2" w:rsidP="001A2198">
            <w:pPr>
              <w:rPr>
                <w:rFonts w:ascii="Arial" w:hAnsi="Arial" w:cs="Arial"/>
                <w:sz w:val="20"/>
                <w:szCs w:val="20"/>
              </w:rPr>
            </w:pPr>
            <w:r w:rsidRPr="009E526B">
              <w:rPr>
                <w:rFonts w:ascii="Arial" w:hAnsi="Arial" w:cs="Arial"/>
                <w:sz w:val="20"/>
                <w:szCs w:val="20"/>
              </w:rPr>
              <w:t>Headphone Monitor Out x1 (¼ inch Phone on top)</w:t>
            </w:r>
          </w:p>
          <w:p w:rsidR="003114C2" w:rsidRPr="009E526B" w:rsidRDefault="003114C2" w:rsidP="001A2198">
            <w:pPr>
              <w:rPr>
                <w:rFonts w:ascii="Arial" w:hAnsi="Arial" w:cs="Arial"/>
                <w:sz w:val="20"/>
                <w:szCs w:val="20"/>
              </w:rPr>
            </w:pPr>
            <w:r w:rsidRPr="009E526B">
              <w:rPr>
                <w:rFonts w:ascii="Arial" w:hAnsi="Arial" w:cs="Arial"/>
                <w:sz w:val="20"/>
                <w:szCs w:val="20"/>
              </w:rPr>
              <w:t>Rec Out x1 (RCA)</w:t>
            </w:r>
          </w:p>
          <w:p w:rsidR="003114C2" w:rsidRPr="009E526B" w:rsidRDefault="003114C2" w:rsidP="001A2198">
            <w:pPr>
              <w:rPr>
                <w:rFonts w:ascii="Arial" w:hAnsi="Arial" w:cs="Arial"/>
                <w:sz w:val="20"/>
                <w:szCs w:val="20"/>
              </w:rPr>
            </w:pPr>
            <w:r w:rsidRPr="009E526B">
              <w:rPr>
                <w:rFonts w:ascii="Arial" w:hAnsi="Arial" w:cs="Arial"/>
                <w:sz w:val="20"/>
                <w:szCs w:val="20"/>
              </w:rPr>
              <w:t>Digital Out x1 (Coaxial)</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Other ports</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Send x1 (¼ inch Phone)</w:t>
            </w:r>
          </w:p>
          <w:p w:rsidR="003114C2" w:rsidRPr="009E526B" w:rsidRDefault="003114C2" w:rsidP="001A2198">
            <w:pPr>
              <w:rPr>
                <w:rFonts w:ascii="Arial" w:hAnsi="Arial" w:cs="Arial"/>
                <w:sz w:val="20"/>
                <w:szCs w:val="20"/>
              </w:rPr>
            </w:pPr>
            <w:r w:rsidRPr="009E526B">
              <w:rPr>
                <w:rFonts w:ascii="Arial" w:hAnsi="Arial" w:cs="Arial"/>
                <w:sz w:val="20"/>
                <w:szCs w:val="20"/>
              </w:rPr>
              <w:t>Return x1 (¼ inch Phone)</w:t>
            </w:r>
          </w:p>
          <w:p w:rsidR="003114C2" w:rsidRPr="009E526B" w:rsidRDefault="003114C2" w:rsidP="001A2198">
            <w:pPr>
              <w:rPr>
                <w:rFonts w:ascii="Arial" w:hAnsi="Arial" w:cs="Arial"/>
                <w:sz w:val="20"/>
                <w:szCs w:val="20"/>
              </w:rPr>
            </w:pPr>
            <w:smartTag w:uri="urn:schemas-microsoft-com:office:smarttags" w:element="stockticker">
              <w:r w:rsidRPr="009E526B">
                <w:rPr>
                  <w:rFonts w:ascii="Arial" w:hAnsi="Arial" w:cs="Arial"/>
                  <w:sz w:val="20"/>
                  <w:szCs w:val="20"/>
                </w:rPr>
                <w:t>MIDI</w:t>
              </w:r>
            </w:smartTag>
            <w:r w:rsidRPr="009E526B">
              <w:rPr>
                <w:rFonts w:ascii="Arial" w:hAnsi="Arial" w:cs="Arial"/>
                <w:sz w:val="20"/>
                <w:szCs w:val="20"/>
              </w:rPr>
              <w:t xml:space="preserve"> Out x1 (5P </w:t>
            </w:r>
            <w:smartTag w:uri="urn:schemas-microsoft-com:office:smarttags" w:element="stockticker">
              <w:r w:rsidRPr="009E526B">
                <w:rPr>
                  <w:rFonts w:ascii="Arial" w:hAnsi="Arial" w:cs="Arial"/>
                  <w:sz w:val="20"/>
                  <w:szCs w:val="20"/>
                </w:rPr>
                <w:t>DIN</w:t>
              </w:r>
            </w:smartTag>
            <w:r w:rsidRPr="009E526B">
              <w:rPr>
                <w:rFonts w:ascii="Arial" w:hAnsi="Arial" w:cs="Arial"/>
                <w:sz w:val="20"/>
                <w:szCs w:val="20"/>
              </w:rPr>
              <w:t>)</w:t>
            </w:r>
          </w:p>
          <w:p w:rsidR="003114C2" w:rsidRPr="00E853D6" w:rsidRDefault="003114C2" w:rsidP="001A2198">
            <w:pPr>
              <w:rPr>
                <w:rFonts w:ascii="Arial" w:hAnsi="Arial" w:cs="Arial"/>
                <w:sz w:val="20"/>
                <w:szCs w:val="20"/>
                <w:lang w:val="fr-FR"/>
              </w:rPr>
            </w:pPr>
            <w:r w:rsidRPr="00E853D6">
              <w:rPr>
                <w:rFonts w:ascii="Arial" w:hAnsi="Arial" w:cs="Arial"/>
                <w:sz w:val="20"/>
                <w:szCs w:val="20"/>
                <w:lang w:val="fr-FR"/>
              </w:rPr>
              <w:t>Control x2 (</w:t>
            </w:r>
            <w:r w:rsidRPr="009E526B">
              <w:rPr>
                <w:rFonts w:ascii="Arial" w:hAnsi="Arial" w:cs="Arial"/>
                <w:sz w:val="20"/>
                <w:szCs w:val="20"/>
              </w:rPr>
              <w:t>φ</w:t>
            </w:r>
            <w:r w:rsidRPr="00E853D6">
              <w:rPr>
                <w:rFonts w:ascii="Arial" w:hAnsi="Arial" w:cs="Arial"/>
                <w:sz w:val="20"/>
                <w:szCs w:val="20"/>
                <w:lang w:val="fr-FR"/>
              </w:rPr>
              <w:t>3.5 mini jack)</w:t>
            </w:r>
          </w:p>
          <w:p w:rsidR="003114C2" w:rsidRPr="00E853D6" w:rsidRDefault="003114C2" w:rsidP="001A2198">
            <w:pPr>
              <w:rPr>
                <w:rFonts w:ascii="Arial" w:hAnsi="Arial" w:cs="Arial"/>
                <w:sz w:val="20"/>
                <w:szCs w:val="20"/>
                <w:lang w:val="fr-FR"/>
              </w:rPr>
            </w:pPr>
            <w:smartTag w:uri="urn:schemas-microsoft-com:office:smarttags" w:element="stockticker">
              <w:r w:rsidRPr="00E853D6">
                <w:rPr>
                  <w:rFonts w:ascii="Arial" w:hAnsi="Arial" w:cs="Arial"/>
                  <w:sz w:val="20"/>
                  <w:szCs w:val="20"/>
                  <w:lang w:val="fr-FR"/>
                </w:rPr>
                <w:t>USB</w:t>
              </w:r>
            </w:smartTag>
            <w:r w:rsidRPr="00E853D6">
              <w:rPr>
                <w:rFonts w:ascii="Arial" w:hAnsi="Arial" w:cs="Arial"/>
                <w:sz w:val="20"/>
                <w:szCs w:val="20"/>
                <w:lang w:val="fr-FR"/>
              </w:rPr>
              <w:t xml:space="preserve"> B Port x1</w:t>
            </w:r>
          </w:p>
          <w:p w:rsidR="003114C2" w:rsidRPr="009E526B" w:rsidRDefault="003114C2" w:rsidP="001A2198">
            <w:pPr>
              <w:rPr>
                <w:rFonts w:ascii="Arial" w:hAnsi="Arial" w:cs="Arial"/>
                <w:sz w:val="20"/>
                <w:szCs w:val="20"/>
              </w:rPr>
            </w:pPr>
            <w:smartTag w:uri="urn:schemas-microsoft-com:office:smarttags" w:element="stockticker">
              <w:smartTag w:uri="urn:schemas-microsoft-com:office:smarttags" w:element="stockticker">
                <w:r w:rsidRPr="009E526B">
                  <w:rPr>
                    <w:rFonts w:ascii="Arial" w:hAnsi="Arial" w:cs="Arial"/>
                    <w:sz w:val="20"/>
                    <w:szCs w:val="20"/>
                  </w:rPr>
                  <w:t>Link</w:t>
                </w:r>
              </w:smartTag>
              <w:r w:rsidRPr="009E526B">
                <w:rPr>
                  <w:rFonts w:ascii="Arial" w:hAnsi="Arial" w:cs="Arial"/>
                  <w:sz w:val="20"/>
                  <w:szCs w:val="20"/>
                </w:rPr>
                <w:t xml:space="preserve"> </w:t>
              </w:r>
              <w:smartTag w:uri="urn:schemas-microsoft-com:office:smarttags" w:element="stockticker">
                <w:r w:rsidRPr="009E526B">
                  <w:rPr>
                    <w:rFonts w:ascii="Arial" w:hAnsi="Arial" w:cs="Arial"/>
                    <w:sz w:val="20"/>
                    <w:szCs w:val="20"/>
                  </w:rPr>
                  <w:t>Port</w:t>
                </w:r>
              </w:smartTag>
            </w:smartTag>
            <w:r w:rsidRPr="009E526B">
              <w:rPr>
                <w:rFonts w:ascii="Arial" w:hAnsi="Arial" w:cs="Arial"/>
                <w:sz w:val="20"/>
                <w:szCs w:val="20"/>
              </w:rPr>
              <w:t xml:space="preserve"> x6</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Sampling rate</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96 kHz</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D/A converter</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32 bit</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A/D converter</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24 bit</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Frequency response</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20 Hz – 20 kHz</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Total harmonic distortion</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0.004% or less</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S/N ratio</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107 dB (Line)</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Head room</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19 dB</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Power use</w:t>
            </w:r>
          </w:p>
        </w:tc>
        <w:tc>
          <w:tcPr>
            <w:tcW w:w="5289" w:type="dxa"/>
          </w:tcPr>
          <w:p w:rsidR="003114C2" w:rsidRPr="009E526B" w:rsidRDefault="003114C2" w:rsidP="0020253C">
            <w:pPr>
              <w:rPr>
                <w:rFonts w:ascii="Arial" w:hAnsi="Arial" w:cs="Arial"/>
                <w:sz w:val="20"/>
                <w:szCs w:val="20"/>
              </w:rPr>
            </w:pPr>
            <w:r w:rsidRPr="009E526B">
              <w:rPr>
                <w:rFonts w:ascii="Arial" w:hAnsi="Arial" w:cs="Arial"/>
                <w:sz w:val="20"/>
                <w:szCs w:val="20"/>
              </w:rPr>
              <w:t>AC 220 – 240 V (50/60 Hz)</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Electricity consumption</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40 W</w:t>
            </w:r>
          </w:p>
        </w:tc>
      </w:tr>
      <w:tr w:rsidR="003114C2">
        <w:tc>
          <w:tcPr>
            <w:tcW w:w="3227" w:type="dxa"/>
          </w:tcPr>
          <w:p w:rsidR="003114C2" w:rsidRPr="00E853D6" w:rsidRDefault="003114C2" w:rsidP="001A2198">
            <w:pPr>
              <w:rPr>
                <w:rFonts w:ascii="Arial" w:hAnsi="Arial" w:cs="Arial"/>
                <w:sz w:val="20"/>
                <w:szCs w:val="20"/>
                <w:lang w:val="pt-PT"/>
              </w:rPr>
            </w:pPr>
            <w:r w:rsidRPr="00E853D6">
              <w:rPr>
                <w:rFonts w:ascii="Arial" w:hAnsi="Arial" w:cs="Arial"/>
                <w:sz w:val="20"/>
                <w:szCs w:val="20"/>
                <w:lang w:val="pt-PT"/>
              </w:rPr>
              <w:t>Maximum external dimensions</w:t>
            </w:r>
          </w:p>
          <w:p w:rsidR="003114C2" w:rsidRPr="00E853D6" w:rsidRDefault="003114C2" w:rsidP="001A2198">
            <w:pPr>
              <w:rPr>
                <w:rFonts w:ascii="Arial" w:hAnsi="Arial" w:cs="Arial"/>
                <w:sz w:val="20"/>
                <w:szCs w:val="20"/>
                <w:lang w:val="pt-PT"/>
              </w:rPr>
            </w:pPr>
            <w:r w:rsidRPr="00E853D6">
              <w:rPr>
                <w:rFonts w:ascii="Arial" w:hAnsi="Arial" w:cs="Arial"/>
                <w:sz w:val="20"/>
                <w:szCs w:val="20"/>
                <w:lang w:val="pt-PT"/>
              </w:rPr>
              <w:t>(W x H x D)</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430mm x 404mm x 107.9mm</w:t>
            </w:r>
          </w:p>
        </w:tc>
      </w:tr>
      <w:tr w:rsidR="003114C2">
        <w:tc>
          <w:tcPr>
            <w:tcW w:w="3227" w:type="dxa"/>
          </w:tcPr>
          <w:p w:rsidR="003114C2" w:rsidRPr="009E526B" w:rsidRDefault="003114C2" w:rsidP="001A2198">
            <w:pPr>
              <w:rPr>
                <w:rFonts w:ascii="Arial" w:hAnsi="Arial" w:cs="Arial"/>
                <w:sz w:val="20"/>
                <w:szCs w:val="20"/>
              </w:rPr>
            </w:pPr>
            <w:r w:rsidRPr="009E526B">
              <w:rPr>
                <w:rFonts w:ascii="Arial" w:hAnsi="Arial" w:cs="Arial"/>
                <w:sz w:val="20"/>
                <w:szCs w:val="20"/>
              </w:rPr>
              <w:t>Weight</w:t>
            </w:r>
          </w:p>
        </w:tc>
        <w:tc>
          <w:tcPr>
            <w:tcW w:w="5289" w:type="dxa"/>
          </w:tcPr>
          <w:p w:rsidR="003114C2" w:rsidRPr="009E526B" w:rsidRDefault="003114C2" w:rsidP="001A2198">
            <w:pPr>
              <w:rPr>
                <w:rFonts w:ascii="Arial" w:hAnsi="Arial" w:cs="Arial"/>
                <w:sz w:val="20"/>
                <w:szCs w:val="20"/>
              </w:rPr>
            </w:pPr>
            <w:r w:rsidRPr="009E526B">
              <w:rPr>
                <w:rFonts w:ascii="Arial" w:hAnsi="Arial" w:cs="Arial"/>
                <w:sz w:val="20"/>
                <w:szCs w:val="20"/>
              </w:rPr>
              <w:t>8.6 kg</w:t>
            </w:r>
          </w:p>
        </w:tc>
      </w:tr>
    </w:tbl>
    <w:p w:rsidR="003114C2" w:rsidRDefault="003114C2" w:rsidP="001A2198">
      <w:pPr>
        <w:rPr>
          <w:rFonts w:ascii="Arial" w:hAnsi="Arial" w:cs="Arial"/>
          <w:sz w:val="20"/>
          <w:szCs w:val="20"/>
        </w:rPr>
      </w:pPr>
    </w:p>
    <w:p w:rsidR="003114C2" w:rsidRDefault="003114C2" w:rsidP="001A2198">
      <w:pPr>
        <w:rPr>
          <w:rFonts w:ascii="Arial" w:hAnsi="Arial" w:cs="Arial"/>
          <w:sz w:val="20"/>
          <w:szCs w:val="20"/>
        </w:rPr>
      </w:pPr>
    </w:p>
    <w:p w:rsidR="003114C2" w:rsidRPr="00CF6369" w:rsidRDefault="003114C2" w:rsidP="005B55BC">
      <w:pPr>
        <w:widowControl w:val="0"/>
        <w:autoSpaceDE w:val="0"/>
        <w:autoSpaceDN w:val="0"/>
        <w:adjustRightInd w:val="0"/>
        <w:rPr>
          <w:rFonts w:ascii="Arial" w:hAnsi="Arial" w:cs="Arial"/>
          <w:sz w:val="20"/>
          <w:szCs w:val="20"/>
        </w:rPr>
      </w:pPr>
      <w:r w:rsidRPr="00CF6369">
        <w:rPr>
          <w:rFonts w:ascii="Arial" w:hAnsi="Arial" w:cs="Arial"/>
          <w:b/>
          <w:bCs/>
          <w:sz w:val="20"/>
          <w:szCs w:val="20"/>
        </w:rPr>
        <w:t xml:space="preserve">About Pioneer </w:t>
      </w:r>
      <w:smartTag w:uri="urn:schemas-microsoft-com:office:smarttags" w:element="stockticker">
        <w:r w:rsidRPr="00CF6369">
          <w:rPr>
            <w:rFonts w:ascii="Arial" w:hAnsi="Arial" w:cs="Arial"/>
            <w:b/>
            <w:bCs/>
            <w:sz w:val="20"/>
            <w:szCs w:val="20"/>
          </w:rPr>
          <w:t>Europe</w:t>
        </w:r>
      </w:smartTag>
    </w:p>
    <w:p w:rsidR="003114C2" w:rsidRPr="00CF6369" w:rsidRDefault="003114C2" w:rsidP="005B55BC">
      <w:pPr>
        <w:widowControl w:val="0"/>
        <w:autoSpaceDE w:val="0"/>
        <w:autoSpaceDN w:val="0"/>
        <w:adjustRightInd w:val="0"/>
        <w:rPr>
          <w:rFonts w:ascii="Arial" w:hAnsi="Arial" w:cs="Arial"/>
          <w:sz w:val="20"/>
          <w:szCs w:val="20"/>
        </w:rPr>
      </w:pPr>
      <w:r w:rsidRPr="00CF6369">
        <w:rPr>
          <w:rFonts w:ascii="Arial" w:hAnsi="Arial" w:cs="Arial"/>
          <w:sz w:val="20"/>
          <w:szCs w:val="20"/>
        </w:rPr>
        <w:t>Pioneer Europe NV is the regional European headquarters of the Pioneer Corporation, a global leader in electronics and audio/video products for the home, car, commerce and industry, particularly in the following core multimedia technologies: digital versatile disc (</w:t>
      </w:r>
      <w:smartTag w:uri="urn:schemas-microsoft-com:office:smarttags" w:element="stockticker">
        <w:r w:rsidRPr="00CF6369">
          <w:rPr>
            <w:rFonts w:ascii="Arial" w:hAnsi="Arial" w:cs="Arial"/>
            <w:sz w:val="20"/>
            <w:szCs w:val="20"/>
          </w:rPr>
          <w:t>DVD</w:t>
        </w:r>
      </w:smartTag>
      <w:r w:rsidRPr="00CF6369">
        <w:rPr>
          <w:rFonts w:ascii="Arial" w:hAnsi="Arial" w:cs="Arial"/>
          <w:sz w:val="20"/>
          <w:szCs w:val="20"/>
        </w:rPr>
        <w:t>), in-car navigation and AV systems. Its shares are traded on the Tokyo Stock Exchange.</w:t>
      </w:r>
    </w:p>
    <w:p w:rsidR="003114C2" w:rsidRPr="00CF6369" w:rsidRDefault="003114C2" w:rsidP="005B55BC">
      <w:pPr>
        <w:widowControl w:val="0"/>
        <w:autoSpaceDE w:val="0"/>
        <w:autoSpaceDN w:val="0"/>
        <w:adjustRightInd w:val="0"/>
        <w:rPr>
          <w:rFonts w:ascii="Arial" w:hAnsi="Arial" w:cs="Arial"/>
          <w:sz w:val="20"/>
          <w:szCs w:val="20"/>
        </w:rPr>
      </w:pPr>
    </w:p>
    <w:p w:rsidR="003114C2" w:rsidRPr="00CF6369" w:rsidRDefault="003114C2" w:rsidP="005B55BC">
      <w:pPr>
        <w:widowControl w:val="0"/>
        <w:autoSpaceDE w:val="0"/>
        <w:autoSpaceDN w:val="0"/>
        <w:adjustRightInd w:val="0"/>
        <w:rPr>
          <w:rFonts w:ascii="Arial" w:hAnsi="Arial" w:cs="Arial"/>
          <w:sz w:val="20"/>
          <w:szCs w:val="20"/>
        </w:rPr>
      </w:pPr>
      <w:r w:rsidRPr="00CF6369">
        <w:rPr>
          <w:rFonts w:ascii="Arial" w:hAnsi="Arial" w:cs="Arial"/>
          <w:sz w:val="20"/>
          <w:szCs w:val="20"/>
        </w:rPr>
        <w:t>For all media enquiries, please contact Pioneer within your country:</w:t>
      </w:r>
    </w:p>
    <w:p w:rsidR="003114C2" w:rsidRPr="00CF6369" w:rsidRDefault="002D5B3F" w:rsidP="005B55BC">
      <w:pPr>
        <w:widowControl w:val="0"/>
        <w:autoSpaceDE w:val="0"/>
        <w:autoSpaceDN w:val="0"/>
        <w:adjustRightInd w:val="0"/>
        <w:rPr>
          <w:rFonts w:ascii="Arial" w:hAnsi="Arial" w:cs="Arial"/>
          <w:sz w:val="20"/>
          <w:szCs w:val="20"/>
        </w:rPr>
      </w:pPr>
      <w:hyperlink r:id="rId10" w:history="1">
        <w:r w:rsidR="003114C2" w:rsidRPr="00CF6369">
          <w:rPr>
            <w:rFonts w:ascii="Arial" w:hAnsi="Arial" w:cs="Arial"/>
            <w:sz w:val="20"/>
            <w:szCs w:val="20"/>
            <w:u w:val="single" w:color="0D00DC"/>
          </w:rPr>
          <w:t>www.pioneer.eu/eur/content/company/company/locations.html</w:t>
        </w:r>
      </w:hyperlink>
    </w:p>
    <w:p w:rsidR="003114C2" w:rsidRPr="00CF6369" w:rsidRDefault="003114C2" w:rsidP="005B55BC">
      <w:pPr>
        <w:widowControl w:val="0"/>
        <w:autoSpaceDE w:val="0"/>
        <w:autoSpaceDN w:val="0"/>
        <w:adjustRightInd w:val="0"/>
        <w:rPr>
          <w:rFonts w:ascii="Arial" w:hAnsi="Arial" w:cs="Arial"/>
          <w:sz w:val="20"/>
          <w:szCs w:val="20"/>
        </w:rPr>
      </w:pPr>
    </w:p>
    <w:p w:rsidR="003114C2" w:rsidRPr="00CF6369" w:rsidRDefault="003114C2" w:rsidP="005B55BC">
      <w:pPr>
        <w:widowControl w:val="0"/>
        <w:autoSpaceDE w:val="0"/>
        <w:autoSpaceDN w:val="0"/>
        <w:adjustRightInd w:val="0"/>
        <w:rPr>
          <w:rFonts w:ascii="Arial" w:hAnsi="Arial" w:cs="Arial"/>
          <w:sz w:val="20"/>
          <w:szCs w:val="20"/>
        </w:rPr>
      </w:pPr>
      <w:r w:rsidRPr="00CF6369">
        <w:rPr>
          <w:rFonts w:ascii="Arial" w:hAnsi="Arial" w:cs="Arial"/>
          <w:sz w:val="20"/>
          <w:szCs w:val="20"/>
        </w:rPr>
        <w:t xml:space="preserve">Press images can be downloaded from </w:t>
      </w:r>
      <w:hyperlink r:id="rId11" w:history="1">
        <w:r w:rsidRPr="00CF6369">
          <w:rPr>
            <w:rFonts w:ascii="Arial" w:hAnsi="Arial" w:cs="Arial"/>
            <w:sz w:val="20"/>
            <w:szCs w:val="20"/>
            <w:u w:val="single" w:color="1000FF"/>
          </w:rPr>
          <w:t>www.prosvlink.net</w:t>
        </w:r>
      </w:hyperlink>
      <w:r w:rsidRPr="00CF6369">
        <w:rPr>
          <w:rFonts w:ascii="Arial" w:hAnsi="Arial" w:cs="Arial"/>
          <w:sz w:val="20"/>
          <w:szCs w:val="20"/>
        </w:rPr>
        <w:t xml:space="preserve"> with press password prodj321.</w:t>
      </w:r>
    </w:p>
    <w:p w:rsidR="003114C2" w:rsidRPr="00CF6369" w:rsidRDefault="003114C2" w:rsidP="005B55BC">
      <w:pPr>
        <w:widowControl w:val="0"/>
        <w:autoSpaceDE w:val="0"/>
        <w:autoSpaceDN w:val="0"/>
        <w:adjustRightInd w:val="0"/>
        <w:rPr>
          <w:rFonts w:ascii="Arial" w:hAnsi="Arial" w:cs="Arial"/>
          <w:sz w:val="20"/>
          <w:szCs w:val="20"/>
        </w:rPr>
      </w:pPr>
    </w:p>
    <w:p w:rsidR="003114C2" w:rsidRPr="00CF6369" w:rsidRDefault="003114C2" w:rsidP="005B55BC">
      <w:pPr>
        <w:widowControl w:val="0"/>
        <w:autoSpaceDE w:val="0"/>
        <w:autoSpaceDN w:val="0"/>
        <w:adjustRightInd w:val="0"/>
        <w:rPr>
          <w:rFonts w:ascii="Arial" w:hAnsi="Arial" w:cs="Arial"/>
          <w:sz w:val="20"/>
          <w:szCs w:val="20"/>
        </w:rPr>
      </w:pPr>
      <w:r w:rsidRPr="00CF6369">
        <w:rPr>
          <w:rFonts w:ascii="Arial" w:hAnsi="Arial" w:cs="Arial"/>
          <w:sz w:val="20"/>
          <w:szCs w:val="20"/>
        </w:rPr>
        <w:t xml:space="preserve">Alternatively, contact Pioneer DJ (European Marketing Department): </w:t>
      </w:r>
      <w:hyperlink r:id="rId12" w:history="1">
        <w:r w:rsidRPr="00CF6369">
          <w:rPr>
            <w:rFonts w:ascii="Arial" w:hAnsi="Arial" w:cs="Arial"/>
            <w:sz w:val="20"/>
            <w:szCs w:val="20"/>
            <w:u w:val="single" w:color="1000FF"/>
          </w:rPr>
          <w:t>pioneerdjpress@pioneer.eu</w:t>
        </w:r>
      </w:hyperlink>
    </w:p>
    <w:p w:rsidR="003114C2" w:rsidRPr="00CF6369" w:rsidRDefault="003114C2" w:rsidP="005B55BC">
      <w:pPr>
        <w:widowControl w:val="0"/>
        <w:autoSpaceDE w:val="0"/>
        <w:autoSpaceDN w:val="0"/>
        <w:adjustRightInd w:val="0"/>
        <w:rPr>
          <w:rFonts w:ascii="Arial" w:hAnsi="Arial" w:cs="Arial"/>
          <w:sz w:val="20"/>
          <w:szCs w:val="20"/>
        </w:rPr>
      </w:pPr>
    </w:p>
    <w:p w:rsidR="003114C2" w:rsidRPr="00CF6369" w:rsidRDefault="003114C2" w:rsidP="005B55BC">
      <w:pPr>
        <w:widowControl w:val="0"/>
        <w:autoSpaceDE w:val="0"/>
        <w:autoSpaceDN w:val="0"/>
        <w:adjustRightInd w:val="0"/>
        <w:rPr>
          <w:rFonts w:ascii="Arial" w:hAnsi="Arial" w:cs="Arial"/>
          <w:sz w:val="20"/>
          <w:szCs w:val="20"/>
        </w:rPr>
      </w:pPr>
      <w:r w:rsidRPr="00CF6369">
        <w:rPr>
          <w:rFonts w:ascii="Arial" w:hAnsi="Arial" w:cs="Arial"/>
          <w:sz w:val="20"/>
          <w:szCs w:val="20"/>
        </w:rPr>
        <w:t xml:space="preserve">Find Pioneer DJ online at: </w:t>
      </w:r>
    </w:p>
    <w:p w:rsidR="003114C2" w:rsidRPr="00C6467A" w:rsidRDefault="002D5B3F" w:rsidP="005B55BC">
      <w:pPr>
        <w:pStyle w:val="ListParagraph"/>
        <w:widowControl w:val="0"/>
        <w:numPr>
          <w:ilvl w:val="0"/>
          <w:numId w:val="3"/>
        </w:numPr>
        <w:autoSpaceDE w:val="0"/>
        <w:autoSpaceDN w:val="0"/>
        <w:adjustRightInd w:val="0"/>
        <w:rPr>
          <w:rFonts w:ascii="Arial" w:eastAsia="MS ??" w:hAnsi="Arial" w:cs="Times New Roman"/>
          <w:color w:val="3366FF"/>
          <w:sz w:val="20"/>
          <w:szCs w:val="20"/>
        </w:rPr>
      </w:pPr>
      <w:hyperlink r:id="rId13" w:history="1">
        <w:r w:rsidR="003114C2" w:rsidRPr="00C6467A">
          <w:rPr>
            <w:rStyle w:val="Hyperlink"/>
            <w:rFonts w:ascii="Arial" w:eastAsia="MS ??" w:hAnsi="Arial" w:cs="Arial"/>
            <w:color w:val="3366FF"/>
            <w:sz w:val="20"/>
            <w:szCs w:val="20"/>
          </w:rPr>
          <w:t>www.djsounds.com</w:t>
        </w:r>
      </w:hyperlink>
    </w:p>
    <w:p w:rsidR="003114C2" w:rsidRPr="00C6467A" w:rsidRDefault="002D5B3F" w:rsidP="005B55BC">
      <w:pPr>
        <w:pStyle w:val="ListParagraph"/>
        <w:widowControl w:val="0"/>
        <w:numPr>
          <w:ilvl w:val="0"/>
          <w:numId w:val="3"/>
        </w:numPr>
        <w:autoSpaceDE w:val="0"/>
        <w:autoSpaceDN w:val="0"/>
        <w:adjustRightInd w:val="0"/>
        <w:rPr>
          <w:rFonts w:ascii="Arial" w:eastAsia="MS ??" w:hAnsi="Arial" w:cs="Times New Roman"/>
          <w:color w:val="3366FF"/>
          <w:sz w:val="20"/>
          <w:szCs w:val="20"/>
        </w:rPr>
      </w:pPr>
      <w:hyperlink r:id="rId14" w:history="1">
        <w:r w:rsidR="003114C2" w:rsidRPr="00C6467A">
          <w:rPr>
            <w:rStyle w:val="Hyperlink"/>
            <w:rFonts w:ascii="Arial" w:eastAsia="MS ??" w:hAnsi="Arial" w:cs="Arial"/>
            <w:color w:val="3366FF"/>
            <w:sz w:val="20"/>
            <w:szCs w:val="20"/>
          </w:rPr>
          <w:t>www.facebook.com/pioneerdjglobal</w:t>
        </w:r>
      </w:hyperlink>
    </w:p>
    <w:p w:rsidR="003114C2" w:rsidRPr="00C6467A" w:rsidRDefault="002D5B3F" w:rsidP="005B55BC">
      <w:pPr>
        <w:pStyle w:val="ListParagraph"/>
        <w:widowControl w:val="0"/>
        <w:numPr>
          <w:ilvl w:val="0"/>
          <w:numId w:val="3"/>
        </w:numPr>
        <w:autoSpaceDE w:val="0"/>
        <w:autoSpaceDN w:val="0"/>
        <w:adjustRightInd w:val="0"/>
        <w:rPr>
          <w:rFonts w:ascii="Arial" w:eastAsia="MS ??" w:hAnsi="Arial" w:cs="Times New Roman"/>
          <w:color w:val="3366FF"/>
          <w:sz w:val="20"/>
          <w:szCs w:val="20"/>
        </w:rPr>
      </w:pPr>
      <w:hyperlink r:id="rId15" w:history="1">
        <w:r w:rsidR="003114C2" w:rsidRPr="00C6467A">
          <w:rPr>
            <w:rStyle w:val="Hyperlink"/>
            <w:rFonts w:ascii="Arial" w:eastAsia="MS ??" w:hAnsi="Arial" w:cs="Arial"/>
            <w:color w:val="3366FF"/>
            <w:sz w:val="20"/>
            <w:szCs w:val="20"/>
          </w:rPr>
          <w:t>www.twitter.com/pioneerdjglobal</w:t>
        </w:r>
      </w:hyperlink>
    </w:p>
    <w:p w:rsidR="003114C2" w:rsidRPr="00C6467A" w:rsidRDefault="002D5B3F" w:rsidP="005B55BC">
      <w:pPr>
        <w:pStyle w:val="ListParagraph"/>
        <w:widowControl w:val="0"/>
        <w:numPr>
          <w:ilvl w:val="0"/>
          <w:numId w:val="3"/>
        </w:numPr>
        <w:autoSpaceDE w:val="0"/>
        <w:autoSpaceDN w:val="0"/>
        <w:adjustRightInd w:val="0"/>
        <w:rPr>
          <w:rFonts w:ascii="Arial" w:eastAsia="MS ??" w:hAnsi="Arial" w:cs="Times New Roman"/>
          <w:color w:val="3366FF"/>
          <w:sz w:val="20"/>
          <w:szCs w:val="20"/>
        </w:rPr>
      </w:pPr>
      <w:hyperlink r:id="rId16" w:history="1">
        <w:r w:rsidR="003114C2" w:rsidRPr="00C6467A">
          <w:rPr>
            <w:rStyle w:val="Hyperlink"/>
            <w:rFonts w:ascii="Arial" w:eastAsia="MS ??" w:hAnsi="Arial" w:cs="Arial"/>
            <w:color w:val="3366FF"/>
            <w:sz w:val="20"/>
            <w:szCs w:val="20"/>
          </w:rPr>
          <w:t>www.youtube.com/pioneerdjglobal</w:t>
        </w:r>
      </w:hyperlink>
    </w:p>
    <w:p w:rsidR="003114C2" w:rsidRPr="00707AE5" w:rsidRDefault="003114C2" w:rsidP="001A2198">
      <w:pPr>
        <w:rPr>
          <w:rFonts w:ascii="Arial" w:hAnsi="Arial" w:cs="Arial"/>
          <w:sz w:val="20"/>
          <w:szCs w:val="20"/>
        </w:rPr>
      </w:pPr>
      <w:bookmarkStart w:id="0" w:name="_GoBack"/>
      <w:bookmarkEnd w:id="0"/>
    </w:p>
    <w:sectPr w:rsidR="003114C2" w:rsidRPr="00707AE5" w:rsidSect="0017191E">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4C2" w:rsidRDefault="003114C2" w:rsidP="00E9511F">
      <w:pPr>
        <w:rPr>
          <w:rFonts w:cs="Times New Roman"/>
        </w:rPr>
      </w:pPr>
      <w:r>
        <w:rPr>
          <w:rFonts w:cs="Times New Roman"/>
        </w:rPr>
        <w:separator/>
      </w:r>
    </w:p>
  </w:endnote>
  <w:endnote w:type="continuationSeparator" w:id="0">
    <w:p w:rsidR="003114C2" w:rsidRDefault="003114C2" w:rsidP="00E9511F">
      <w:pPr>
        <w:rPr>
          <w:rFonts w:cs="Times New Roman"/>
        </w:rPr>
      </w:pPr>
      <w:r>
        <w:rPr>
          <w:rFonts w:cs="Times New Roman"/>
        </w:rPr>
        <w:continuationSeparator/>
      </w:r>
    </w:p>
  </w:endnote>
  <w:endnote w:id="1">
    <w:p w:rsidR="003114C2" w:rsidRDefault="003114C2" w:rsidP="00D527C2">
      <w:pPr>
        <w:pStyle w:val="EndnoteText"/>
        <w:rPr>
          <w:rFonts w:cs="Times New Roman"/>
        </w:rPr>
      </w:pPr>
      <w:r w:rsidRPr="005232ED">
        <w:rPr>
          <w:rStyle w:val="EndnoteReference"/>
          <w:rFonts w:ascii="Arial" w:hAnsi="Arial" w:cs="Arial"/>
          <w:sz w:val="18"/>
          <w:szCs w:val="18"/>
        </w:rPr>
        <w:endnoteRef/>
      </w:r>
      <w:r w:rsidRPr="005232ED">
        <w:rPr>
          <w:rFonts w:ascii="Arial" w:hAnsi="Arial" w:cs="Arial"/>
          <w:sz w:val="18"/>
          <w:szCs w:val="18"/>
        </w:rPr>
        <w:t xml:space="preserve"> Models: CDJ-2000, CDJ-2000nexus and CDJ-900</w:t>
      </w:r>
      <w:r>
        <w:rPr>
          <w:rFonts w:ascii="Arial" w:hAnsi="Arial" w:cs="Arial"/>
          <w:sz w:val="18"/>
          <w:szCs w:val="18"/>
        </w:rPr>
        <w:t>nexus</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ngs">
    <w:altName w:val="Optima ExtraBlack"/>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
    <w:altName w:val="Optima ExtraBlack"/>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4C2" w:rsidRDefault="003114C2" w:rsidP="00E9511F">
      <w:pPr>
        <w:rPr>
          <w:rFonts w:cs="Times New Roman"/>
        </w:rPr>
      </w:pPr>
      <w:r>
        <w:rPr>
          <w:rFonts w:cs="Times New Roman"/>
        </w:rPr>
        <w:separator/>
      </w:r>
    </w:p>
  </w:footnote>
  <w:footnote w:type="continuationSeparator" w:id="0">
    <w:p w:rsidR="003114C2" w:rsidRDefault="003114C2" w:rsidP="00E9511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253"/>
    <w:multiLevelType w:val="hybridMultilevel"/>
    <w:tmpl w:val="CD6E846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11ED76D8"/>
    <w:multiLevelType w:val="hybridMultilevel"/>
    <w:tmpl w:val="33940D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26C05EFA"/>
    <w:multiLevelType w:val="hybridMultilevel"/>
    <w:tmpl w:val="CD98D08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nsid w:val="3F1D7444"/>
    <w:multiLevelType w:val="hybridMultilevel"/>
    <w:tmpl w:val="388CD5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5591638D"/>
    <w:multiLevelType w:val="hybridMultilevel"/>
    <w:tmpl w:val="E314FA3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nsid w:val="5D9864BE"/>
    <w:multiLevelType w:val="multilevel"/>
    <w:tmpl w:val="53D8181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20"/>
  <w:characterSpacingControl w:val="doNotCompress"/>
  <w:doNotValidateAgainstSchema/>
  <w:doNotDemarcateInvalidXml/>
  <w:footnotePr>
    <w:footnote w:id="-1"/>
    <w:footnote w:id="0"/>
  </w:footnotePr>
  <w:endnotePr>
    <w:endnote w:id="-1"/>
    <w:endnote w:id="0"/>
  </w:endnotePr>
  <w:compat>
    <w:useFELayout/>
  </w:compat>
  <w:rsids>
    <w:rsidRoot w:val="001A2198"/>
    <w:rsid w:val="000036C8"/>
    <w:rsid w:val="00026112"/>
    <w:rsid w:val="00054D5D"/>
    <w:rsid w:val="000619A5"/>
    <w:rsid w:val="00071FBE"/>
    <w:rsid w:val="00081DD9"/>
    <w:rsid w:val="000956BF"/>
    <w:rsid w:val="000A3B62"/>
    <w:rsid w:val="000B1AD7"/>
    <w:rsid w:val="000B4718"/>
    <w:rsid w:val="000C5794"/>
    <w:rsid w:val="000F4046"/>
    <w:rsid w:val="00107681"/>
    <w:rsid w:val="00122F10"/>
    <w:rsid w:val="0014372B"/>
    <w:rsid w:val="0017191E"/>
    <w:rsid w:val="00172FC8"/>
    <w:rsid w:val="00177C29"/>
    <w:rsid w:val="0019777D"/>
    <w:rsid w:val="001A2198"/>
    <w:rsid w:val="001A603B"/>
    <w:rsid w:val="001B3E1C"/>
    <w:rsid w:val="001F3CA1"/>
    <w:rsid w:val="001F529F"/>
    <w:rsid w:val="0020253C"/>
    <w:rsid w:val="00203851"/>
    <w:rsid w:val="00204C66"/>
    <w:rsid w:val="00234D7B"/>
    <w:rsid w:val="002530E7"/>
    <w:rsid w:val="00264DAD"/>
    <w:rsid w:val="002833DF"/>
    <w:rsid w:val="0029256A"/>
    <w:rsid w:val="002B5AB8"/>
    <w:rsid w:val="002D5B3F"/>
    <w:rsid w:val="002D7313"/>
    <w:rsid w:val="00302FEB"/>
    <w:rsid w:val="003114C2"/>
    <w:rsid w:val="00316082"/>
    <w:rsid w:val="003624B6"/>
    <w:rsid w:val="003C037F"/>
    <w:rsid w:val="003E4FF5"/>
    <w:rsid w:val="003F6638"/>
    <w:rsid w:val="00450077"/>
    <w:rsid w:val="00452DB3"/>
    <w:rsid w:val="004555BA"/>
    <w:rsid w:val="00455B16"/>
    <w:rsid w:val="004A364E"/>
    <w:rsid w:val="004E0F9B"/>
    <w:rsid w:val="005102BA"/>
    <w:rsid w:val="0051457B"/>
    <w:rsid w:val="00515EAE"/>
    <w:rsid w:val="005232ED"/>
    <w:rsid w:val="005366D8"/>
    <w:rsid w:val="00540C24"/>
    <w:rsid w:val="005558B3"/>
    <w:rsid w:val="005870D4"/>
    <w:rsid w:val="00597074"/>
    <w:rsid w:val="005B55BC"/>
    <w:rsid w:val="005B5DFE"/>
    <w:rsid w:val="005B70F8"/>
    <w:rsid w:val="005C23CF"/>
    <w:rsid w:val="005C62F2"/>
    <w:rsid w:val="0068179F"/>
    <w:rsid w:val="006908E8"/>
    <w:rsid w:val="006A55D7"/>
    <w:rsid w:val="006F42F1"/>
    <w:rsid w:val="00707AE5"/>
    <w:rsid w:val="00722500"/>
    <w:rsid w:val="00750E2D"/>
    <w:rsid w:val="00765706"/>
    <w:rsid w:val="0079216D"/>
    <w:rsid w:val="007A0271"/>
    <w:rsid w:val="007A113F"/>
    <w:rsid w:val="007A3BF6"/>
    <w:rsid w:val="007D44B7"/>
    <w:rsid w:val="00814037"/>
    <w:rsid w:val="00815C74"/>
    <w:rsid w:val="0081661D"/>
    <w:rsid w:val="00817FD6"/>
    <w:rsid w:val="00832F65"/>
    <w:rsid w:val="00853C73"/>
    <w:rsid w:val="008A59D4"/>
    <w:rsid w:val="008B2C87"/>
    <w:rsid w:val="008C714F"/>
    <w:rsid w:val="008F7BC6"/>
    <w:rsid w:val="00907560"/>
    <w:rsid w:val="009077BA"/>
    <w:rsid w:val="0092123A"/>
    <w:rsid w:val="009631FA"/>
    <w:rsid w:val="00973980"/>
    <w:rsid w:val="0099226B"/>
    <w:rsid w:val="009C3DC0"/>
    <w:rsid w:val="009D5FD8"/>
    <w:rsid w:val="009E526B"/>
    <w:rsid w:val="00A604FE"/>
    <w:rsid w:val="00A815C5"/>
    <w:rsid w:val="00AD12C2"/>
    <w:rsid w:val="00B542DA"/>
    <w:rsid w:val="00B8406D"/>
    <w:rsid w:val="00BD6B6D"/>
    <w:rsid w:val="00C10919"/>
    <w:rsid w:val="00C161C9"/>
    <w:rsid w:val="00C213E9"/>
    <w:rsid w:val="00C372E0"/>
    <w:rsid w:val="00C57529"/>
    <w:rsid w:val="00C6467A"/>
    <w:rsid w:val="00C67796"/>
    <w:rsid w:val="00C67A6F"/>
    <w:rsid w:val="00C7256B"/>
    <w:rsid w:val="00C729B6"/>
    <w:rsid w:val="00C82911"/>
    <w:rsid w:val="00CA1790"/>
    <w:rsid w:val="00CC021B"/>
    <w:rsid w:val="00CC23B1"/>
    <w:rsid w:val="00CC5E53"/>
    <w:rsid w:val="00CC7F00"/>
    <w:rsid w:val="00CD5F9D"/>
    <w:rsid w:val="00CD6FD7"/>
    <w:rsid w:val="00CE07D4"/>
    <w:rsid w:val="00CE5A3D"/>
    <w:rsid w:val="00CF4649"/>
    <w:rsid w:val="00CF6369"/>
    <w:rsid w:val="00D10645"/>
    <w:rsid w:val="00D527C2"/>
    <w:rsid w:val="00D66D4A"/>
    <w:rsid w:val="00D70F6E"/>
    <w:rsid w:val="00D77B0D"/>
    <w:rsid w:val="00DA634A"/>
    <w:rsid w:val="00DC06D1"/>
    <w:rsid w:val="00DD624B"/>
    <w:rsid w:val="00E32E20"/>
    <w:rsid w:val="00E44618"/>
    <w:rsid w:val="00E46440"/>
    <w:rsid w:val="00E67C58"/>
    <w:rsid w:val="00E72036"/>
    <w:rsid w:val="00E853D6"/>
    <w:rsid w:val="00E92C98"/>
    <w:rsid w:val="00E9511F"/>
    <w:rsid w:val="00EA03D9"/>
    <w:rsid w:val="00ED4D01"/>
    <w:rsid w:val="00EF447D"/>
    <w:rsid w:val="00F030F5"/>
    <w:rsid w:val="00F47EE4"/>
    <w:rsid w:val="00F51ADA"/>
    <w:rsid w:val="00F84721"/>
    <w:rsid w:val="00F96B9A"/>
    <w:rsid w:val="00FD1337"/>
    <w:rsid w:val="00FE6E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98"/>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7C58"/>
    <w:pPr>
      <w:ind w:left="720"/>
      <w:contextualSpacing/>
    </w:pPr>
  </w:style>
  <w:style w:type="character" w:styleId="CommentReference">
    <w:name w:val="annotation reference"/>
    <w:basedOn w:val="DefaultParagraphFont"/>
    <w:uiPriority w:val="99"/>
    <w:semiHidden/>
    <w:rsid w:val="008C714F"/>
    <w:rPr>
      <w:sz w:val="18"/>
      <w:szCs w:val="18"/>
    </w:rPr>
  </w:style>
  <w:style w:type="paragraph" w:styleId="CommentText">
    <w:name w:val="annotation text"/>
    <w:basedOn w:val="Normal"/>
    <w:link w:val="CommentTextChar"/>
    <w:uiPriority w:val="99"/>
    <w:semiHidden/>
    <w:rsid w:val="008C714F"/>
  </w:style>
  <w:style w:type="character" w:customStyle="1" w:styleId="CommentTextChar">
    <w:name w:val="Comment Text Char"/>
    <w:basedOn w:val="DefaultParagraphFont"/>
    <w:link w:val="CommentText"/>
    <w:uiPriority w:val="99"/>
    <w:semiHidden/>
    <w:rsid w:val="008C714F"/>
  </w:style>
  <w:style w:type="paragraph" w:styleId="CommentSubject">
    <w:name w:val="annotation subject"/>
    <w:basedOn w:val="CommentText"/>
    <w:next w:val="CommentText"/>
    <w:link w:val="CommentSubjectChar"/>
    <w:uiPriority w:val="99"/>
    <w:semiHidden/>
    <w:rsid w:val="008C714F"/>
    <w:rPr>
      <w:b/>
      <w:bCs/>
      <w:sz w:val="20"/>
      <w:szCs w:val="20"/>
    </w:rPr>
  </w:style>
  <w:style w:type="character" w:customStyle="1" w:styleId="CommentSubjectChar">
    <w:name w:val="Comment Subject Char"/>
    <w:basedOn w:val="CommentTextChar"/>
    <w:link w:val="CommentSubject"/>
    <w:uiPriority w:val="99"/>
    <w:semiHidden/>
    <w:rsid w:val="008C714F"/>
    <w:rPr>
      <w:b/>
      <w:bCs/>
      <w:sz w:val="20"/>
      <w:szCs w:val="20"/>
    </w:rPr>
  </w:style>
  <w:style w:type="paragraph" w:styleId="BalloonText">
    <w:name w:val="Balloon Text"/>
    <w:basedOn w:val="Normal"/>
    <w:link w:val="BalloonTextChar"/>
    <w:uiPriority w:val="99"/>
    <w:semiHidden/>
    <w:rsid w:val="008C71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14F"/>
    <w:rPr>
      <w:rFonts w:ascii="Lucida Grande" w:hAnsi="Lucida Grande" w:cs="Lucida Grande"/>
      <w:sz w:val="18"/>
      <w:szCs w:val="18"/>
    </w:rPr>
  </w:style>
  <w:style w:type="character" w:styleId="Hyperlink">
    <w:name w:val="Hyperlink"/>
    <w:basedOn w:val="DefaultParagraphFont"/>
    <w:uiPriority w:val="99"/>
    <w:rsid w:val="005B55BC"/>
    <w:rPr>
      <w:color w:val="0000FF"/>
      <w:u w:val="single"/>
    </w:rPr>
  </w:style>
  <w:style w:type="paragraph" w:styleId="EndnoteText">
    <w:name w:val="endnote text"/>
    <w:basedOn w:val="Normal"/>
    <w:link w:val="EndnoteTextChar"/>
    <w:uiPriority w:val="99"/>
    <w:semiHidden/>
    <w:rsid w:val="00E9511F"/>
  </w:style>
  <w:style w:type="character" w:customStyle="1" w:styleId="EndnoteTextChar">
    <w:name w:val="Endnote Text Char"/>
    <w:basedOn w:val="DefaultParagraphFont"/>
    <w:link w:val="EndnoteText"/>
    <w:uiPriority w:val="99"/>
    <w:rsid w:val="00E9511F"/>
  </w:style>
  <w:style w:type="character" w:styleId="EndnoteReference">
    <w:name w:val="endnote reference"/>
    <w:basedOn w:val="DefaultParagraphFont"/>
    <w:uiPriority w:val="99"/>
    <w:semiHidden/>
    <w:rsid w:val="00E9511F"/>
    <w:rPr>
      <w:vertAlign w:val="superscript"/>
    </w:rPr>
  </w:style>
  <w:style w:type="table" w:styleId="TableGrid">
    <w:name w:val="Table Grid"/>
    <w:basedOn w:val="TableNormal"/>
    <w:uiPriority w:val="99"/>
    <w:rsid w:val="00814037"/>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7801665">
      <w:marLeft w:val="0"/>
      <w:marRight w:val="0"/>
      <w:marTop w:val="0"/>
      <w:marBottom w:val="0"/>
      <w:divBdr>
        <w:top w:val="none" w:sz="0" w:space="0" w:color="auto"/>
        <w:left w:val="none" w:sz="0" w:space="0" w:color="auto"/>
        <w:bottom w:val="none" w:sz="0" w:space="0" w:color="auto"/>
        <w:right w:val="none" w:sz="0" w:space="0" w:color="auto"/>
      </w:divBdr>
    </w:div>
    <w:div w:id="10278016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jsound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oneerdjpress@pioneer.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pioneerdjglob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link.net/" TargetMode="External"/><Relationship Id="rId5" Type="http://schemas.openxmlformats.org/officeDocument/2006/relationships/webSettings" Target="webSettings.xml"/><Relationship Id="rId15" Type="http://schemas.openxmlformats.org/officeDocument/2006/relationships/hyperlink" Target="http://www.twitter.com/pioneerdjglobal" TargetMode="External"/><Relationship Id="rId10" Type="http://schemas.openxmlformats.org/officeDocument/2006/relationships/hyperlink" Target="http://www.pioneer.eu/eur/content/company/company/locations.html/t_blank" TargetMode="External"/><Relationship Id="rId4" Type="http://schemas.openxmlformats.org/officeDocument/2006/relationships/settings" Target="settings.xml"/><Relationship Id="rId9" Type="http://schemas.openxmlformats.org/officeDocument/2006/relationships/hyperlink" Target="http://www.pioneerdj.com/support" TargetMode="External"/><Relationship Id="rId14" Type="http://schemas.openxmlformats.org/officeDocument/2006/relationships/hyperlink" Target="http://www.facebook.com/pioneerdj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462A5-0C4A-47F3-A93E-03DE7596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Johanna Flygare</cp:lastModifiedBy>
  <cp:revision>2</cp:revision>
  <dcterms:created xsi:type="dcterms:W3CDTF">2012-11-14T08:49:00Z</dcterms:created>
  <dcterms:modified xsi:type="dcterms:W3CDTF">2012-11-14T08:49:00Z</dcterms:modified>
</cp:coreProperties>
</file>